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90" w:rsidRDefault="00F77F90" w:rsidP="00F77F90">
      <w:pPr>
        <w:pStyle w:val="a3"/>
        <w:spacing w:after="0" w:line="0" w:lineRule="atLeast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Март 2024 год 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bCs/>
          <w:color w:val="000000"/>
          <w:sz w:val="28"/>
        </w:rPr>
        <w:t>Муниципальное бюджетное дошкольное образовательное учреждение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bCs/>
          <w:color w:val="000000"/>
          <w:sz w:val="28"/>
        </w:rPr>
        <w:t>«Центр развития ребенка – детский сад №3 «Берёзка»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bCs/>
          <w:color w:val="000000"/>
          <w:sz w:val="28"/>
        </w:rPr>
        <w:t>города Новопавловска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Методическое объединение старших воспитателей ДОУ Кировского муниципального округа по теме «Реализация инклюзивной практики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на этапе дошкольного образования»</w:t>
      </w:r>
    </w:p>
    <w:p w:rsidR="00F77F90" w:rsidRDefault="00F77F90" w:rsidP="00F77F90">
      <w:pPr>
        <w:pStyle w:val="a3"/>
        <w:spacing w:after="0" w:line="0" w:lineRule="atLeast"/>
        <w:rPr>
          <w:i/>
          <w:iCs/>
          <w:color w:val="000000"/>
          <w:sz w:val="28"/>
        </w:rPr>
      </w:pPr>
      <w:r>
        <w:rPr>
          <w:color w:val="000000"/>
          <w:sz w:val="28"/>
        </w:rPr>
        <w:t xml:space="preserve">     Тема: </w:t>
      </w:r>
      <w:r>
        <w:rPr>
          <w:i/>
          <w:iCs/>
          <w:color w:val="000000"/>
          <w:sz w:val="28"/>
        </w:rPr>
        <w:t>«Построение инклюзивного процесса</w:t>
      </w:r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в группе детского сада»</w:t>
      </w:r>
    </w:p>
    <w:p w:rsidR="00F77F90" w:rsidRDefault="00F77F90" w:rsidP="00F77F90">
      <w:pPr>
        <w:pStyle w:val="a3"/>
        <w:spacing w:after="0" w:line="0" w:lineRule="atLeast"/>
        <w:rPr>
          <w:color w:val="000000"/>
          <w:sz w:val="28"/>
        </w:rPr>
      </w:pPr>
      <w:r>
        <w:rPr>
          <w:i/>
          <w:iCs/>
          <w:color w:val="000000"/>
          <w:sz w:val="28"/>
        </w:rPr>
        <w:t>___________________________________________________________________________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Выступление воспитателя МБДОУ «ЦРР – детский сад №3 «Берёзка» г.</w:t>
      </w:r>
      <w:r w:rsidR="0012553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Новопавловска</w:t>
      </w:r>
    </w:p>
    <w:p w:rsidR="00F77F90" w:rsidRDefault="00F77F90" w:rsidP="00F77F90">
      <w:pPr>
        <w:pStyle w:val="a3"/>
        <w:spacing w:after="0" w:line="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Кузнецовой С.Н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Построение инклюзивного процесса в группе детского сада выполняется следующим образом: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1. Диагностика индивидуальных особенностей развития детей инклюзивной группы</w:t>
      </w:r>
    </w:p>
    <w:p w:rsidR="00F77F90" w:rsidRDefault="00F77F90" w:rsidP="00F77F90">
      <w:pPr>
        <w:pStyle w:val="a3"/>
        <w:widowControl/>
        <w:numPr>
          <w:ilvl w:val="0"/>
          <w:numId w:val="1"/>
        </w:num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беседа и анкетирование родителей;</w:t>
      </w:r>
    </w:p>
    <w:p w:rsidR="00F77F90" w:rsidRDefault="00F77F90" w:rsidP="00F77F90">
      <w:pPr>
        <w:pStyle w:val="a3"/>
        <w:widowControl/>
        <w:numPr>
          <w:ilvl w:val="0"/>
          <w:numId w:val="1"/>
        </w:num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диагностика развития ребенка;</w:t>
      </w:r>
    </w:p>
    <w:p w:rsidR="00F77F90" w:rsidRDefault="00F77F90" w:rsidP="00F77F90">
      <w:pPr>
        <w:pStyle w:val="a3"/>
        <w:widowControl/>
        <w:numPr>
          <w:ilvl w:val="0"/>
          <w:numId w:val="1"/>
        </w:num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наблюдение за поведением в группе.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2. Междисциплинарное оценивание ресурсов и дефицитов ребенка, составление Индивидуального образовательного маршрута и Индивидуального образовательного плана.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3. Планирование образовательного процесса с учетом индивидуальных образовательных потребностей детей группы.</w:t>
      </w:r>
    </w:p>
    <w:p w:rsidR="00F77F90" w:rsidRDefault="00F77F90" w:rsidP="00F77F90">
      <w:pPr>
        <w:pStyle w:val="a3"/>
        <w:widowControl/>
        <w:spacing w:after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4. Организация совместной жизнедеятельности детей в условиях инклюзивной группы.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Задачи организации совместной деятельности: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создание общности детей и взрослых (вместе мы группа), основанной на уважении и интересе к личности каждого члена группы, к его индивидуальным особенностям;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умения устанавливать и поддерживать отношения с разными людьми (младшими, сверстниками, старшими, взрослыми);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умения поддерживать друг друга;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развитие коммуникативных навыков и культуры общения, создание позитивного эмоционального настроя;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активизация способности выбирать, планировать собственную деятельность, договариваться с другими о совместной деятельности, распределять роли и обязанности;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развитие умений и навыков игровой, познавательной, исследовательской деятельности;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навыков саморегуляции и самообслуживания.</w:t>
      </w:r>
    </w:p>
    <w:p w:rsidR="00F77F90" w:rsidRDefault="00F77F90" w:rsidP="00F77F90">
      <w:pPr>
        <w:pStyle w:val="a3"/>
        <w:widowControl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 инклюзивного образования реализуется в разных формах: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индивидуальные занятия со специалистами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активные действия в специально организованной среде (свободная игра в групповом помещении, в специально оборудованных помещениях, прогулка)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совместная деятельность и игра в микро группах с другими детьми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прием пищи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дневной сон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фронтальные занятия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детско-родительские группы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color w:val="000000"/>
          <w:sz w:val="28"/>
        </w:rPr>
        <w:lastRenderedPageBreak/>
        <w:t>- праздники, конкурсы, экскурсии, походы выходного дня.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  <w:sz w:val="28"/>
        </w:rPr>
        <w:t>Индивидуальные занятия 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составленному индивидуальному плану. Специалисты (логопед, психолог, а могут быть дефектолог, медсестра по массажу, кинезиотерапевт) в своей работе опираются на различные отечественные и зарубежные программы, методы и техники. Индивидуальные встречи проводятся специалистами в соответствии с составленным графиком.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  <w:sz w:val="28"/>
        </w:rPr>
        <w:t>Индивидуальные занятия строятся на оценке достижений ребенка</w:t>
      </w:r>
      <w:r w:rsidR="00254968">
        <w:rPr>
          <w:color w:val="000000"/>
          <w:sz w:val="28"/>
        </w:rPr>
        <w:t xml:space="preserve"> </w:t>
      </w:r>
      <w:bookmarkStart w:id="0" w:name="_GoBack"/>
      <w:bookmarkEnd w:id="0"/>
      <w:r>
        <w:rPr>
          <w:color w:val="000000"/>
          <w:sz w:val="28"/>
        </w:rPr>
        <w:t>и определения зоны его ближайшего развития. 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 Так, работу логопеда по развитию речи добавляет работа психолога над установлением контакта и работа инструктора по физической культуре над развитием моторной сферы. По результату занятия специалист составляет запись в Индивидуальной карте развития ребенка, с которой обязательно знакомятся другие специалисты и воспитатели групп. Родителям по запросу рассказываем о том, что и насколько успешно делал ребенок, а также предлагаем домашнее задание с рекомендациями по отработке навыков и включению их в игровую и бытовую деятельность.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color w:val="000000"/>
          <w:sz w:val="28"/>
        </w:rPr>
        <w:t>Специально организованная среда планируется и выстраивается совместно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  <w:sz w:val="28"/>
        </w:rPr>
        <w:t>Там, где специалисты отмечают сложности и препятствия, возникающие у ребенка в освоении окружающего мира, ребенку предлагают способы, позволяющие преодолеть их.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        </w:t>
      </w:r>
      <w:r>
        <w:rPr>
          <w:color w:val="000000"/>
          <w:sz w:val="28"/>
        </w:rPr>
        <w:t>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Мы,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  <w:sz w:val="28"/>
        </w:rPr>
        <w:t>педагоги способствуем взаимодействию детей в микрогруппах, через организацию игровой, проектной и исследовательской деятельности. Для этого можно использовать дополнительные развивающие программы («Маленький исследователь», программы занятий в керамической мастерской, программы по организации проектной деятельности, программы физического воспитания, музыкального развития и др.) Дети, решая в микрогруппах общие задачи, учатся общаться, взаимодействовать друг с другом,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с помощью взрослого учитывать их при взаимодействии.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color w:val="000000"/>
          <w:sz w:val="28"/>
        </w:rPr>
        <w:t xml:space="preserve">Детско-родительские группы. Это комплексные занятия для детей и родителей, включающие в себя игры, творческие занятия, музыкальные занятия. Группы ведут специалисты: психолог, логопед, если есть, дефектолог, музыкальный руководитель, инструктор по физической культуре. Основными факторами взаимодействия специалистов с родителями являются позитивное отношение ко всем детям, демонстрация конструктивных способов поведения, позитивное подкрепление эффективных взаимодействий и информационная поддержка родителей. Важно и то, что родители включаются в игры, упражнения, песни, лепку, которыми наполнено занятие – и этим, с одной стороны, помогают своим детям включиться, с другой – сами получают эмоциональную разрядку, отдыхают и получают новый опыт общения со своим ребёнком. После занятия родители могут задать специалистам вопросы, обсудить </w:t>
      </w:r>
      <w:r>
        <w:rPr>
          <w:color w:val="000000"/>
          <w:sz w:val="28"/>
        </w:rPr>
        <w:lastRenderedPageBreak/>
        <w:t>волнующие их проблемы, получить информационную и психологическую поддержку. Присутствие на занятии детей с типичным развитием дает возможность «особым» следовать за своими сверстниками и учиться у них, а они, в свою очередь, привыкают быть в одной среде с «особенными» детьми, получают позитивный опыт общения с ними.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 </w:t>
      </w:r>
      <w:r>
        <w:rPr>
          <w:rFonts w:eastAsia="Times New Roman"/>
          <w:color w:val="000000"/>
        </w:rPr>
        <w:t xml:space="preserve"> </w:t>
      </w:r>
      <w:r>
        <w:rPr>
          <w:color w:val="000000"/>
          <w:sz w:val="28"/>
        </w:rPr>
        <w:t xml:space="preserve">Праздники, экскурсии, конкурсы, походы выходного дня -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 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Учреждение успешно реализует инклюзивную практику, если: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b/>
          <w:color w:val="000000"/>
          <w:sz w:val="28"/>
        </w:rPr>
        <w:t>все дети, включённые в образовательный процесс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показывают положительную динамику в развитии (особенно в развитии социальных навыков);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адаптированы и приняты детской группой, с желанием посещают образовательное учреждение;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получают помощь и поддержку в овладении образовательной программой;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b/>
          <w:color w:val="000000"/>
          <w:sz w:val="28"/>
        </w:rPr>
        <w:t>родители детей с ОВЗ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понимают как перспективу развития их ребенка, так и актуальные задачи и ответственность, стоящие перед ними в процессе включения ребенка в образовательную среду;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полноценно участвуют в процессе обучения и развития своих детей;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проинформированы и поддерживают режим пребывания ребенка в образовательном учреждении;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включены в систему психолого - педагогического сопровождения ребенка;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</w:rPr>
      </w:pP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b/>
          <w:color w:val="000000"/>
          <w:sz w:val="28"/>
        </w:rPr>
        <w:t>педагоги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принимают политику администрации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color w:val="000000"/>
          <w:sz w:val="28"/>
        </w:rPr>
        <w:t>образовательного учреждения по инклюзивному образованию;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имеют положительную мотивацию в осуществлении своей профессиональной деятельности;</w:t>
      </w:r>
    </w:p>
    <w:p w:rsidR="00F77F90" w:rsidRDefault="00F77F90" w:rsidP="00F77F90">
      <w:pPr>
        <w:pStyle w:val="a3"/>
        <w:widowControl/>
        <w:spacing w:after="0"/>
        <w:jc w:val="both"/>
        <w:rPr>
          <w:b/>
          <w:color w:val="000000"/>
          <w:sz w:val="28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имеют информацию о возможных ресурсах как внутри образовательного учреждения, так и вне его (в окружном ресурсном центре по развитию инклюзивного образования, окружном методическом центре, общественных организациях) и активно их используют в профессиональной деятельности;</w:t>
      </w:r>
    </w:p>
    <w:p w:rsidR="00F77F90" w:rsidRDefault="00F77F90" w:rsidP="00F77F90">
      <w:pPr>
        <w:pStyle w:val="a3"/>
        <w:widowControl/>
        <w:spacing w:after="0"/>
        <w:jc w:val="both"/>
        <w:rPr>
          <w:b/>
          <w:color w:val="000000"/>
          <w:sz w:val="28"/>
        </w:rPr>
      </w:pP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b/>
          <w:color w:val="000000"/>
          <w:sz w:val="28"/>
        </w:rPr>
        <w:t>специалисты психолого-педагогического сопровождения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участвуют в реализации инклюзивных подходов для задач социальной адаптации и развития детей с ОВЗ и их одноклассников, используя при этом наиболее эффективные инновационные технологии психолого-педагогического сопровождения;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действуют в междисциплинарной команде, опираясь в планировании и реализации своей профессиональной деятельности на коллегиальные решения и подходы;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эффективно взаимодействуют с родителями, педагогами;</w:t>
      </w:r>
    </w:p>
    <w:p w:rsidR="00F77F90" w:rsidRDefault="00F77F90" w:rsidP="00F77F90">
      <w:pPr>
        <w:pStyle w:val="a3"/>
        <w:widowControl/>
        <w:spacing w:after="0"/>
        <w:jc w:val="both"/>
        <w:rPr>
          <w:color w:val="000000"/>
          <w:sz w:val="28"/>
        </w:rPr>
      </w:pPr>
      <w:r>
        <w:rPr>
          <w:rFonts w:eastAsia="Times New Roman"/>
          <w:color w:val="000000"/>
        </w:rPr>
        <w:lastRenderedPageBreak/>
        <w:t xml:space="preserve">• </w:t>
      </w:r>
      <w:r>
        <w:rPr>
          <w:color w:val="000000"/>
          <w:sz w:val="28"/>
        </w:rPr>
        <w:t>администрация и специалисты сопровождения имеют информацию о возможных ресурсах как внутри образовательного учреждения, так и вне его;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b/>
          <w:color w:val="000000"/>
          <w:sz w:val="28"/>
        </w:rPr>
        <w:t>руководители образовательных учреждений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создают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занимают лидерскую позицию в формировании инклюзивной политики (стратегии) и тактики, развитии инклюзивной практики в педагогическом коллективе;</w:t>
      </w:r>
    </w:p>
    <w:p w:rsidR="00F77F90" w:rsidRDefault="00F77F90" w:rsidP="00F77F90">
      <w:pPr>
        <w:pStyle w:val="a3"/>
        <w:widowControl/>
        <w:spacing w:after="0"/>
        <w:jc w:val="both"/>
        <w:rPr>
          <w:b/>
          <w:color w:val="000000"/>
          <w:sz w:val="28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понимают важность оказания поддержки сотрудникам, отвечающим за координацию работы, связанной с особыми образовательными потребностями;</w:t>
      </w:r>
    </w:p>
    <w:p w:rsidR="00F77F90" w:rsidRDefault="00F77F90" w:rsidP="00F77F90">
      <w:pPr>
        <w:pStyle w:val="a3"/>
        <w:widowControl/>
        <w:spacing w:after="0"/>
        <w:jc w:val="both"/>
        <w:rPr>
          <w:b/>
          <w:color w:val="000000"/>
          <w:sz w:val="28"/>
        </w:rPr>
      </w:pP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b/>
          <w:color w:val="000000"/>
          <w:sz w:val="28"/>
        </w:rPr>
        <w:t>координаторы по инклюзивному образованию в управлении образования</w:t>
      </w:r>
    </w:p>
    <w:p w:rsidR="00F77F90" w:rsidRDefault="00F77F90" w:rsidP="00F77F90">
      <w:pPr>
        <w:pStyle w:val="a3"/>
        <w:widowControl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своевременно получают информацию (статистическую и качественную) о детях с ОВЗ;</w:t>
      </w:r>
    </w:p>
    <w:p w:rsidR="00F77F90" w:rsidRDefault="00F77F90" w:rsidP="00F77F90">
      <w:pPr>
        <w:pStyle w:val="a3"/>
        <w:widowControl/>
        <w:spacing w:after="0"/>
        <w:jc w:val="both"/>
      </w:pPr>
      <w:r>
        <w:rPr>
          <w:rFonts w:eastAsia="Times New Roman"/>
          <w:color w:val="000000"/>
        </w:rPr>
        <w:t xml:space="preserve">• </w:t>
      </w:r>
      <w:r>
        <w:rPr>
          <w:color w:val="000000"/>
          <w:sz w:val="28"/>
        </w:rPr>
        <w:t>своевременно и оперативно получают запрос на ту или иную (организационную, методическую) поддержку педагогического коллектива образовательного учреждения, потребность в психолого-педагогическом сопровождении детей и (или) их родителей.</w:t>
      </w:r>
    </w:p>
    <w:p w:rsidR="00F77F90" w:rsidRDefault="00F77F90" w:rsidP="00F77F90"/>
    <w:p w:rsidR="00D66BCC" w:rsidRDefault="00D66BCC"/>
    <w:sectPr w:rsidR="00D66BCC" w:rsidSect="00F77F9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6BCC"/>
    <w:rsid w:val="00125535"/>
    <w:rsid w:val="00254968"/>
    <w:rsid w:val="00AF3418"/>
    <w:rsid w:val="00D66BCC"/>
    <w:rsid w:val="00F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560BF-7685-4605-8E69-18FEA40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9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7F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77F9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9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68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5</cp:revision>
  <cp:lastPrinted>2024-03-28T05:25:00Z</cp:lastPrinted>
  <dcterms:created xsi:type="dcterms:W3CDTF">2024-03-27T21:12:00Z</dcterms:created>
  <dcterms:modified xsi:type="dcterms:W3CDTF">2024-03-28T05:25:00Z</dcterms:modified>
</cp:coreProperties>
</file>