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22639">
      <w:pPr>
        <w:spacing w:line="0" w:lineRule="atLeast"/>
        <w:rPr>
          <w:u w:val="single"/>
        </w:rPr>
      </w:pPr>
      <w:r>
        <w:t>Планирование воспитательно - образовательной работы</w:t>
      </w:r>
      <w:r>
        <w:rPr>
          <w:b/>
        </w:rPr>
        <w:t xml:space="preserve"> </w:t>
      </w:r>
      <w:r>
        <w:t xml:space="preserve"> </w:t>
      </w:r>
      <w:r>
        <w:rPr>
          <w:u w:val="single"/>
        </w:rPr>
        <w:t>1 младшей</w:t>
      </w:r>
      <w:r>
        <w:rPr>
          <w:u w:val="none"/>
        </w:rPr>
        <w:t xml:space="preserve">  </w:t>
      </w:r>
      <w:r>
        <w:t xml:space="preserve">группы на неделю с </w:t>
      </w:r>
      <w:r>
        <w:rPr>
          <w:u w:val="single"/>
        </w:rPr>
        <w:t>14.04.2025</w:t>
      </w:r>
      <w:r>
        <w:t xml:space="preserve">  по  </w:t>
      </w:r>
      <w:r>
        <w:rPr>
          <w:u w:val="single"/>
        </w:rPr>
        <w:t>18.04.2025</w:t>
      </w:r>
    </w:p>
    <w:p w14:paraId="0AFA847B">
      <w:pPr>
        <w:spacing w:line="0" w:lineRule="atLeast"/>
        <w:rPr>
          <w:sz w:val="22"/>
          <w:szCs w:val="22"/>
          <w:u w:val="single"/>
        </w:rPr>
      </w:pPr>
      <w:r>
        <w:t>Тема:</w:t>
      </w:r>
      <w:r>
        <w:rPr>
          <w:sz w:val="22"/>
          <w:szCs w:val="22"/>
          <w:u w:val="single"/>
        </w:rPr>
        <w:t xml:space="preserve"> «</w:t>
      </w:r>
      <w:r>
        <w:rPr>
          <w:rFonts w:ascii="Times New Roman" w:hAnsi="Times New Roman" w:eastAsia="Calibri" w:cs="Times New Roman"/>
          <w:sz w:val="22"/>
          <w:szCs w:val="22"/>
          <w:u w:val="single"/>
        </w:rPr>
        <w:t>Строим дом</w:t>
      </w:r>
      <w:r>
        <w:rPr>
          <w:sz w:val="22"/>
          <w:szCs w:val="22"/>
          <w:u w:val="single"/>
        </w:rPr>
        <w:t>»</w:t>
      </w:r>
    </w:p>
    <w:p w14:paraId="1BA1C8CB">
      <w:pPr>
        <w:spacing w:line="0" w:lineRule="atLeast"/>
        <w:rPr>
          <w:color w:val="000000"/>
          <w:sz w:val="30"/>
          <w:szCs w:val="30"/>
          <w:shd w:val="clear" w:color="auto" w:fill="FFFFFF"/>
        </w:rPr>
      </w:pPr>
      <w:r>
        <w:t>Цель:</w:t>
      </w:r>
      <w:r>
        <w:rPr>
          <w:rFonts w:hint="default"/>
          <w:lang w:val="ru-RU"/>
        </w:rPr>
        <w:t xml:space="preserve"> </w:t>
      </w:r>
      <w:r>
        <w:t>Расширить словарь детей по теме, познакомить с названиями частей дома.</w:t>
      </w:r>
    </w:p>
    <w:p w14:paraId="2FEF5BB2">
      <w:pPr>
        <w:spacing w:line="0" w:lineRule="atLeast"/>
      </w:pPr>
      <w:r>
        <w:t xml:space="preserve">Итоговое мероприятие: </w:t>
      </w:r>
      <w:r>
        <w:rPr>
          <w:u w:val="single"/>
        </w:rPr>
        <w:t>Строительная игра «Мы строим дом»</w:t>
      </w:r>
      <w:r>
        <w:t xml:space="preserve">     Дата итогового мероприятия: </w:t>
      </w:r>
      <w:r>
        <w:rPr>
          <w:u w:val="single"/>
        </w:rPr>
        <w:t>пятница - 18.04.2025</w:t>
      </w:r>
    </w:p>
    <w:p w14:paraId="48E05FF1">
      <w:pPr>
        <w:spacing w:line="0" w:lineRule="atLeast"/>
        <w:rPr>
          <w:u w:val="single"/>
        </w:rPr>
      </w:pPr>
      <w:r>
        <w:t xml:space="preserve">Ответственный за проведение итогового мероприятия: </w:t>
      </w:r>
      <w:r>
        <w:rPr>
          <w:u w:val="single"/>
        </w:rPr>
        <w:t>воспитатель: Кузнецова Светлана Николаевна</w:t>
      </w:r>
    </w:p>
    <w:p w14:paraId="79D3DB61">
      <w:pPr>
        <w:spacing w:line="0" w:lineRule="atLeast"/>
        <w:rPr>
          <w:u w:val="single"/>
        </w:rPr>
      </w:pPr>
      <w:r>
        <w:rPr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54B5538B">
      <w:pPr>
        <w:spacing w:line="0" w:lineRule="atLeast"/>
        <w:rPr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14:paraId="7D59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 w14:paraId="3CDFC0B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14:paraId="692E641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14:paraId="3681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0AEB3FB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14.04.25</w:t>
            </w:r>
          </w:p>
          <w:p w14:paraId="070A86A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59A51A99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6993A69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3EFEDD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677E323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38D4640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1F24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EE8795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0D6C86B0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72FB606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)</w:t>
            </w:r>
          </w:p>
          <w:p w14:paraId="1AEFEF02">
            <w:pPr>
              <w:tabs>
                <w:tab w:val="left" w:pos="176"/>
              </w:tabs>
              <w:spacing w:line="0" w:lineRule="atLeast"/>
              <w:contextualSpacing/>
              <w:jc w:val="left"/>
            </w:pPr>
            <w:r>
              <w:t>Беседа  «Где я живу» Дать детям представление о жилище человека, о его особенностях; вызвать у ребёнка потребность рассказать о своём доме.</w:t>
            </w:r>
          </w:p>
          <w:p w14:paraId="10A845D3">
            <w:pPr>
              <w:tabs>
                <w:tab w:val="left" w:pos="176"/>
              </w:tabs>
              <w:spacing w:line="0" w:lineRule="atLeast"/>
              <w:contextualSpacing/>
              <w:jc w:val="left"/>
            </w:pPr>
            <w:r>
              <w:t xml:space="preserve">Упр. </w:t>
            </w:r>
            <w:r>
              <w:rPr>
                <w:bCs/>
              </w:rPr>
              <w:t>«Что у тебя, а что у куклы?» Закрепить знания детей о частях дома.</w:t>
            </w:r>
            <w:r>
              <w:t xml:space="preserve">   </w:t>
            </w:r>
          </w:p>
          <w:p w14:paraId="1D06CB3C">
            <w:pPr>
              <w:spacing w:line="0" w:lineRule="atLeast"/>
              <w:contextualSpacing/>
              <w:jc w:val="left"/>
            </w:pPr>
            <w:r>
              <w:t>Д/и «Назови предмет» Обогащать словарный запас детей.</w:t>
            </w:r>
          </w:p>
          <w:p w14:paraId="71CF30D4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>«Мой весёлый звонкий мяч» Формировать умение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</w:tc>
        <w:tc>
          <w:tcPr>
            <w:tcW w:w="2409" w:type="dxa"/>
          </w:tcPr>
          <w:p w14:paraId="332E8E0A">
            <w:pPr>
              <w:spacing w:line="0" w:lineRule="atLeast"/>
            </w:pPr>
            <w:r>
              <w:t>С Миланой, Ваней</w:t>
            </w:r>
          </w:p>
          <w:p w14:paraId="1D66B506">
            <w:pPr>
              <w:spacing w:line="0" w:lineRule="atLeast"/>
            </w:pPr>
            <w:r>
              <w:t xml:space="preserve">Упр. «Здравствуй пальчик»Упражнять в сгибании и разгибании пальчиков поочерёдно; развивать мелкую моторику рук. </w:t>
            </w:r>
          </w:p>
        </w:tc>
        <w:tc>
          <w:tcPr>
            <w:tcW w:w="3969" w:type="dxa"/>
          </w:tcPr>
          <w:p w14:paraId="4165F39F">
            <w:pPr>
              <w:spacing w:line="0" w:lineRule="atLeast"/>
              <w:contextualSpacing/>
              <w:rPr>
                <w:rStyle w:val="16"/>
                <w:rFonts w:hint="default"/>
                <w:bCs/>
                <w:color w:val="000000"/>
                <w:lang w:val="ru-RU"/>
              </w:rPr>
            </w:pPr>
            <w:r>
              <w:rPr>
                <w:rStyle w:val="16"/>
                <w:bCs/>
                <w:color w:val="000000"/>
              </w:rPr>
              <w:t xml:space="preserve">Рассматривание плаката </w:t>
            </w:r>
            <w:r>
              <w:rPr>
                <w:rStyle w:val="16"/>
                <w:rFonts w:hint="default"/>
                <w:bCs/>
                <w:color w:val="000000"/>
                <w:lang w:val="ru-RU"/>
              </w:rPr>
              <w:t>«</w:t>
            </w:r>
            <w:r>
              <w:rPr>
                <w:rStyle w:val="16"/>
                <w:bCs/>
                <w:color w:val="000000"/>
              </w:rPr>
              <w:t>Чистота</w:t>
            </w:r>
            <w:r>
              <w:rPr>
                <w:rStyle w:val="16"/>
                <w:rFonts w:hint="default"/>
                <w:bCs/>
                <w:color w:val="000000"/>
                <w:lang w:val="ru-RU"/>
              </w:rPr>
              <w:t xml:space="preserve"> </w:t>
            </w:r>
            <w:r>
              <w:rPr>
                <w:rStyle w:val="16"/>
                <w:bCs/>
                <w:color w:val="000000"/>
              </w:rPr>
              <w:t>-залог здоровья!» и беседа.</w:t>
            </w:r>
            <w:r>
              <w:rPr>
                <w:rStyle w:val="16"/>
                <w:rFonts w:hint="default"/>
                <w:bCs/>
                <w:color w:val="000000"/>
                <w:lang w:val="ru-RU"/>
              </w:rPr>
              <w:t xml:space="preserve"> 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понимание значения и необходимости гигиенических процедур.</w:t>
            </w:r>
          </w:p>
          <w:p w14:paraId="582A4EAB">
            <w:pPr>
              <w:spacing w:line="0" w:lineRule="atLeast"/>
              <w:contextualSpacing/>
            </w:pPr>
            <w:r>
              <w:t>Рассказ воспитателя о необходимости умываться. формировать КГН.</w:t>
            </w:r>
          </w:p>
          <w:p w14:paraId="0F0EDD37">
            <w:pPr>
              <w:spacing w:line="0" w:lineRule="atLeast"/>
              <w:contextualSpacing/>
            </w:pPr>
            <w:r>
              <w:t>Чтение потешки «Водичка</w:t>
            </w:r>
            <w:r>
              <w:rPr>
                <w:rFonts w:hint="default"/>
                <w:lang w:val="ru-RU"/>
              </w:rPr>
              <w:t xml:space="preserve"> </w:t>
            </w:r>
            <w:r>
              <w:t>-водичка» Развивать внимание, память, речь, воспитывать КГН.</w:t>
            </w:r>
          </w:p>
          <w:p w14:paraId="37BAFB10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14:paraId="6467F068">
            <w:pPr>
              <w:spacing w:line="0" w:lineRule="atLeast"/>
            </w:pPr>
            <w:r>
              <w:t>Создать условия для беседы и рассматривания картинок.</w:t>
            </w:r>
          </w:p>
          <w:p w14:paraId="6A488B5F">
            <w:pPr>
              <w:spacing w:line="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</w:t>
            </w:r>
            <w:r>
              <w:rPr>
                <w:rStyle w:val="1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«Чистота</w:t>
            </w:r>
            <w:r>
              <w:rPr>
                <w:rStyle w:val="16"/>
                <w:rFonts w:hint="default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Style w:val="16"/>
                <w:rFonts w:hint="default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залог здоровья!»</w:t>
            </w:r>
          </w:p>
          <w:p w14:paraId="7526BC90">
            <w:pPr>
              <w:spacing w:line="0" w:lineRule="atLeast"/>
            </w:pPr>
            <w:r>
              <w:t>Для д/и: картинки.</w:t>
            </w:r>
          </w:p>
          <w:p w14:paraId="16F78DC6">
            <w:pPr>
              <w:spacing w:line="0" w:lineRule="atLeast"/>
            </w:pPr>
            <w:r>
              <w:t>Для п/и: мяч.</w:t>
            </w:r>
          </w:p>
          <w:p w14:paraId="57B49E73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40F0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dxa"/>
            <w:vMerge w:val="continue"/>
            <w:textDirection w:val="tbRl"/>
          </w:tcPr>
          <w:p w14:paraId="3FEAFBC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3927C08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73C8ED5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1B80A254">
            <w:pPr>
              <w:spacing w:line="0" w:lineRule="atLeast"/>
            </w:pPr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10CF25E4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36BD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028A4296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768AEBBB">
            <w:pPr>
              <w:spacing w:line="0" w:lineRule="atLeast"/>
            </w:pPr>
          </w:p>
        </w:tc>
        <w:tc>
          <w:tcPr>
            <w:tcW w:w="1276" w:type="dxa"/>
          </w:tcPr>
          <w:p w14:paraId="2C51CB9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 (ФЭМП)</w:t>
            </w:r>
          </w:p>
          <w:p w14:paraId="7FE4CFF8">
            <w:pPr>
              <w:spacing w:after="0" w:line="0" w:lineRule="atLeas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В.А. Позина Стр.31</w:t>
            </w:r>
          </w:p>
          <w:p w14:paraId="78FB7A19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Н.Ф. Губанова Стр.102</w:t>
            </w:r>
          </w:p>
        </w:tc>
        <w:tc>
          <w:tcPr>
            <w:tcW w:w="13325" w:type="dxa"/>
            <w:gridSpan w:val="4"/>
          </w:tcPr>
          <w:p w14:paraId="2546705B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«Разные кружки для зайца и лисы»</w:t>
            </w:r>
          </w:p>
          <w:p w14:paraId="4F334DA2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Развитие умения слышать и называть пространственные предлоги и наречия, соотносить их с местом расположения конкретного предмета 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(в, на, под, здесь, там, тут)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Развивать представления о цвете и форме.</w:t>
            </w:r>
          </w:p>
        </w:tc>
      </w:tr>
    </w:tbl>
    <w:p w14:paraId="155FB2E6">
      <w:pPr>
        <w:spacing w:line="0" w:lineRule="atLeast"/>
      </w:pPr>
    </w:p>
    <w:p w14:paraId="2EC8404B">
      <w:pPr>
        <w:spacing w:line="0" w:lineRule="atLeast"/>
      </w:pPr>
    </w:p>
    <w:p w14:paraId="3F1E5012">
      <w:pPr>
        <w:spacing w:line="0" w:lineRule="atLeast"/>
      </w:pPr>
    </w:p>
    <w:p w14:paraId="1FCED355">
      <w:pPr>
        <w:spacing w:line="0" w:lineRule="atLeast"/>
      </w:pPr>
    </w:p>
    <w:p w14:paraId="2DDDE976">
      <w:pPr>
        <w:spacing w:line="0" w:lineRule="atLeast"/>
      </w:pPr>
    </w:p>
    <w:p w14:paraId="32516757">
      <w:pPr>
        <w:spacing w:line="0" w:lineRule="atLeast"/>
      </w:pPr>
    </w:p>
    <w:p w14:paraId="426E6F36">
      <w:pPr>
        <w:spacing w:line="0" w:lineRule="atLeast"/>
      </w:pPr>
    </w:p>
    <w:p w14:paraId="244B93F6">
      <w:pPr>
        <w:spacing w:line="0" w:lineRule="atLeast"/>
      </w:pPr>
    </w:p>
    <w:p w14:paraId="4D6AB1C0">
      <w:pPr>
        <w:spacing w:line="0" w:lineRule="atLeast"/>
      </w:pPr>
    </w:p>
    <w:p w14:paraId="612CA2C9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1667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6CF77CF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08F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426" w:type="dxa"/>
            <w:vMerge w:val="restart"/>
            <w:textDirection w:val="tbRl"/>
          </w:tcPr>
          <w:p w14:paraId="713F8DA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14.04.25</w:t>
            </w:r>
          </w:p>
          <w:p w14:paraId="1042167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4A570BC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A2CCA6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4346C95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5F4D4E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29D53A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2B259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7497BB7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9675A6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F83A50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AA11C7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29A11AA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68A6902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40A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5EA5601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661AC9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BC452E2">
            <w:r>
              <w:rPr>
                <w:rFonts w:eastAsiaTheme="minorEastAsia"/>
                <w:lang w:val="zh-CN"/>
              </w:rPr>
              <w:t>Экскурсия в кабинет к медсестре (медицинский кабинет детского сада</w:t>
            </w:r>
            <w:r>
              <w:rPr>
                <w:rFonts w:eastAsiaTheme="minorEastAsia"/>
              </w:rPr>
              <w:t xml:space="preserve">) </w:t>
            </w:r>
            <w:r>
              <w:t>Знакомить с профессией, трудом медицинской сестры. Развивать умение отвечать на вопросы, называть предметы и их назначение, познакомить с новыми   словами (весы, ростомер). Воспитывать уважительное отношение к труду взрослых.</w:t>
            </w:r>
          </w:p>
          <w:p w14:paraId="74F55DF5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color w:val="111111"/>
              </w:rPr>
              <w:t xml:space="preserve">Д/и </w:t>
            </w:r>
            <w:r>
              <w:rPr>
                <w:rFonts w:eastAsiaTheme="minorEastAsia"/>
                <w:lang w:val="zh-CN"/>
              </w:rPr>
              <w:t>«Добеги до куста»</w:t>
            </w:r>
            <w:r>
              <w:rPr>
                <w:rFonts w:eastAsiaTheme="minorEastAsia"/>
              </w:rPr>
              <w:t xml:space="preserve"> П</w:t>
            </w:r>
            <w:r>
              <w:rPr>
                <w:rFonts w:eastAsiaTheme="minorEastAsia"/>
                <w:lang w:val="zh-CN"/>
              </w:rPr>
              <w:t>родолжать ознакомление с растениями участка</w:t>
            </w:r>
          </w:p>
          <w:p w14:paraId="4888C0F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EastAsia"/>
                <w:lang w:val="zh-CN"/>
              </w:rPr>
            </w:pPr>
            <w:r>
              <w:t xml:space="preserve">П/и </w:t>
            </w:r>
            <w:r>
              <w:rPr>
                <w:rFonts w:eastAsiaTheme="minorEastAsia"/>
                <w:lang w:val="zh-CN"/>
              </w:rPr>
              <w:t>«Зайка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-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трусишка»</w:t>
            </w:r>
            <w:r>
              <w:rPr>
                <w:rFonts w:eastAsiaTheme="minorEastAsia"/>
              </w:rPr>
              <w:t xml:space="preserve"> П</w:t>
            </w:r>
            <w:r>
              <w:rPr>
                <w:rFonts w:eastAsiaTheme="minorEastAsia"/>
                <w:lang w:val="zh-CN"/>
              </w:rPr>
              <w:t>родолжать учить</w:t>
            </w:r>
          </w:p>
          <w:p w14:paraId="5567FA4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EastAsia"/>
                <w:lang w:val="zh-CN"/>
              </w:rPr>
            </w:pPr>
            <w:r>
              <w:rPr>
                <w:rFonts w:eastAsiaTheme="minorEastAsia"/>
                <w:lang w:val="zh-CN"/>
              </w:rPr>
              <w:t>выполнять действия в соответствии с текстом, бегать в одном направлении, не толкая друг друга.</w:t>
            </w:r>
          </w:p>
          <w:p w14:paraId="3054BE13">
            <w:pPr>
              <w:spacing w:line="0" w:lineRule="atLeast"/>
            </w:pPr>
            <w:r>
              <w:rPr>
                <w:rStyle w:val="12"/>
                <w:bCs/>
                <w:color w:val="000000"/>
              </w:rPr>
              <w:t xml:space="preserve">Труд. </w:t>
            </w:r>
            <w:r>
              <w:t xml:space="preserve">Собираем </w:t>
            </w:r>
            <w:r>
              <w:rPr>
                <w:lang w:val="ru-RU"/>
              </w:rPr>
              <w:t>камешки</w:t>
            </w:r>
            <w:r>
              <w:t xml:space="preserve"> в ведёрко.</w:t>
            </w:r>
          </w:p>
          <w:p w14:paraId="2642904E">
            <w:pPr>
              <w:shd w:val="clear" w:color="auto" w:fill="FFFFFF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t>Выполнять трудовые поручения.</w:t>
            </w:r>
            <w:r>
              <w:rPr>
                <w:rStyle w:val="12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7FBA3DE0">
            <w:pPr>
              <w:spacing w:line="0" w:lineRule="atLeast"/>
            </w:pPr>
            <w:r>
              <w:t>С Пашей, Вовой</w:t>
            </w:r>
          </w:p>
          <w:p w14:paraId="59181C00">
            <w:pPr>
              <w:spacing w:line="0" w:lineRule="atLeast"/>
              <w:rPr>
                <w:sz w:val="24"/>
                <w:szCs w:val="24"/>
              </w:rPr>
            </w:pPr>
            <w:r>
              <w:t>Упражнять в х</w:t>
            </w:r>
            <w:r>
              <w:rPr>
                <w:rFonts w:eastAsiaTheme="minorEastAsia"/>
                <w:lang w:val="zh-CN"/>
              </w:rPr>
              <w:t>одьбе парами, крепко держась за руки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3781" w:type="dxa"/>
          </w:tcPr>
          <w:p w14:paraId="5806D6E7">
            <w:pPr>
              <w:rPr>
                <w:sz w:val="24"/>
                <w:szCs w:val="24"/>
              </w:rPr>
            </w:pPr>
            <w:r>
              <w:rPr>
                <w:lang w:val="zh-CN"/>
              </w:rPr>
              <w:t xml:space="preserve">Просмотр, проведение </w:t>
            </w:r>
            <w:r>
              <w:rPr>
                <w:lang w:val="zh-CN"/>
              </w:rPr>
              <w:br w:type="textWrapping"/>
            </w:r>
            <w:r>
              <w:rPr>
                <w:lang w:val="zh-CN"/>
              </w:rPr>
              <w:t xml:space="preserve">и обсуждение опыта: </w:t>
            </w:r>
            <w:r>
              <w:rPr>
                <w:lang w:val="zh-CN"/>
              </w:rPr>
              <w:br w:type="textWrapping"/>
            </w:r>
            <w:r>
              <w:rPr>
                <w:lang w:val="zh-CN"/>
              </w:rPr>
              <w:t>туман – мелкие капельки воды. Предложить бумажной салфеткой вытереть</w:t>
            </w:r>
            <w:r>
              <w:t xml:space="preserve"> </w:t>
            </w:r>
            <w:r>
              <w:rPr>
                <w:lang w:val="zh-CN"/>
              </w:rPr>
              <w:t>столик, скамейку. Какой стала салфетка? (Салфетка мокрая)</w:t>
            </w:r>
            <w:r>
              <w:t xml:space="preserve"> развивать интерес к познавательно - исследовательской деятельности.</w:t>
            </w:r>
          </w:p>
        </w:tc>
        <w:tc>
          <w:tcPr>
            <w:tcW w:w="3449" w:type="dxa"/>
            <w:gridSpan w:val="2"/>
          </w:tcPr>
          <w:p w14:paraId="779348ED">
            <w:pPr>
              <w:rPr>
                <w:sz w:val="24"/>
                <w:szCs w:val="24"/>
              </w:rPr>
            </w:pPr>
            <w:r>
              <w:rPr>
                <w:lang w:val="zh-CN"/>
              </w:rPr>
              <w:t xml:space="preserve">Просмотр, проведение </w:t>
            </w:r>
            <w:r>
              <w:rPr>
                <w:lang w:val="zh-CN"/>
              </w:rPr>
              <w:br w:type="textWrapping"/>
            </w:r>
            <w:r>
              <w:rPr>
                <w:lang w:val="zh-CN"/>
              </w:rPr>
              <w:t xml:space="preserve">и обсуждение опыта: </w:t>
            </w:r>
            <w:r>
              <w:rPr>
                <w:lang w:val="zh-CN"/>
              </w:rPr>
              <w:br w:type="textWrapping"/>
            </w:r>
            <w:r>
              <w:rPr>
                <w:lang w:val="zh-CN"/>
              </w:rPr>
              <w:t>туман – мелкие капельки воды. Предложить бумажной салфеткой вытереть</w:t>
            </w:r>
            <w:r>
              <w:t xml:space="preserve"> </w:t>
            </w:r>
            <w:r>
              <w:rPr>
                <w:lang w:val="zh-CN"/>
              </w:rPr>
              <w:t>столик, скамейку. Какой стала салфетка? (Салфетка мокрая)</w:t>
            </w:r>
            <w:r>
              <w:t xml:space="preserve"> развивать интерес к познавательно - исследовательской деятельности.</w:t>
            </w:r>
          </w:p>
        </w:tc>
      </w:tr>
      <w:tr w14:paraId="74A0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0B390EEC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233EB17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7788895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353886E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2D2BCEC9">
            <w:pPr>
              <w:spacing w:line="0" w:lineRule="atLeast"/>
              <w:contextualSpacing/>
            </w:pPr>
            <w:r>
              <w:t xml:space="preserve">Формирование КГН и навыков самообслуживания. Игровая ситуация «Кто аккуратнее уберёт одежду в шкаф» </w:t>
            </w:r>
          </w:p>
          <w:p w14:paraId="66FADD60">
            <w:r>
              <w:t>Чтение С. Капутикян «Все спят» Познакомить с содержанием стихотворения; повторять фразы за воспитателем; определять животных по описанию.</w:t>
            </w:r>
          </w:p>
          <w:p w14:paraId="799E9573">
            <w:pPr>
              <w:rPr>
                <w:sz w:val="24"/>
                <w:szCs w:val="24"/>
              </w:rPr>
            </w:pPr>
            <w:r>
              <w:t>Работа по воспитанию культуры поведения за столом в обед. Побуждать детей выполнять элементарные правила поведения во время приёма пищи.</w:t>
            </w:r>
          </w:p>
        </w:tc>
      </w:tr>
      <w:tr w14:paraId="3135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9508D4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6D5E946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7D320A0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0DDECB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5D69773B">
            <w:pPr>
              <w:spacing w:line="0" w:lineRule="atLeast"/>
              <w:contextualSpacing/>
            </w:pPr>
            <w:r>
              <w:t>Совершенствовать умение под контролем  взрослого мыть руки и лицо, тщательно вытирать их личным полотенцем. КГН</w:t>
            </w:r>
          </w:p>
          <w:p w14:paraId="08139B66">
            <w:pPr>
              <w:spacing w:line="0" w:lineRule="atLeast"/>
              <w:contextualSpacing/>
            </w:pPr>
            <w:r>
              <w:t>Заучивание потешки «Наша Маша маленька…» Рассматривание картинок в книге, развивать память, внимание.</w:t>
            </w:r>
          </w:p>
          <w:p w14:paraId="07B702A7">
            <w:pPr>
              <w:rPr>
                <w:sz w:val="24"/>
                <w:szCs w:val="24"/>
              </w:rPr>
            </w:pPr>
            <w:r>
              <w:t xml:space="preserve">П/и «Воробушки и автомобиль» Совершенствовать умение детей быстро бегать по сигналу. </w:t>
            </w:r>
          </w:p>
        </w:tc>
        <w:tc>
          <w:tcPr>
            <w:tcW w:w="2409" w:type="dxa"/>
          </w:tcPr>
          <w:p w14:paraId="75587253">
            <w:pPr>
              <w:spacing w:line="0" w:lineRule="atLeast"/>
            </w:pPr>
            <w:r>
              <w:t>С Богданом, Мелиссой</w:t>
            </w:r>
          </w:p>
          <w:p w14:paraId="7ED1D220">
            <w:r>
              <w:t>Д/и  «Собери пирамидку» Учить детей собирать пирамидку от большого кольца к маленькому.</w:t>
            </w:r>
          </w:p>
          <w:p w14:paraId="3CD1BE58">
            <w:pPr>
              <w:spacing w:line="0" w:lineRule="atLeast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2"/>
          </w:tcPr>
          <w:p w14:paraId="6690150C">
            <w:pPr>
              <w:tabs>
                <w:tab w:val="left" w:pos="317"/>
              </w:tabs>
              <w:spacing w:line="0" w:lineRule="atLeast"/>
              <w:contextualSpacing/>
            </w:pPr>
            <w:r>
              <w:t>Конструктивные игры «Дом»</w:t>
            </w:r>
          </w:p>
          <w:p w14:paraId="1F172D4B">
            <w:pPr>
              <w:spacing w:line="0" w:lineRule="atLeast"/>
              <w:contextualSpacing/>
              <w:rPr>
                <w:lang w:val="en-US"/>
              </w:rPr>
            </w:pPr>
            <w:r>
              <w:t xml:space="preserve">Игры с крупным строительным материалом. Формировать умение называть детали, экспериментировать с ними; формировать интерес к конструированию. </w:t>
            </w:r>
            <w:r>
              <w:rPr>
                <w:lang w:val="en-US"/>
              </w:rPr>
              <w:t>Обыгрывать постройку.</w:t>
            </w:r>
          </w:p>
          <w:p w14:paraId="6ECE9B5C"/>
          <w:p w14:paraId="10C58037">
            <w:pPr>
              <w:tabs>
                <w:tab w:val="left" w:pos="317"/>
              </w:tabs>
              <w:spacing w:line="0" w:lineRule="atLeast"/>
              <w:contextualSpacing/>
            </w:pPr>
          </w:p>
          <w:p w14:paraId="690DBF2F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5A4F07">
            <w:pPr>
              <w:spacing w:line="0" w:lineRule="atLeast"/>
            </w:pPr>
            <w:r>
              <w:t xml:space="preserve">Создать условия для конструктивной игры: кирпичики. </w:t>
            </w:r>
          </w:p>
          <w:p w14:paraId="054D9649">
            <w:pPr>
              <w:spacing w:line="0" w:lineRule="atLeast"/>
            </w:pPr>
            <w:r>
              <w:t>Обручи, бубен для п/и.</w:t>
            </w:r>
          </w:p>
          <w:p w14:paraId="7F291A32">
            <w:pPr>
              <w:spacing w:line="0" w:lineRule="atLeast"/>
            </w:pPr>
            <w:r>
              <w:t>Заводные и шумовые игрушки, каталки.</w:t>
            </w:r>
          </w:p>
          <w:p w14:paraId="6B5963D0">
            <w:pPr>
              <w:spacing w:after="200" w:line="276" w:lineRule="auto"/>
            </w:pPr>
            <w:r>
              <w:t>Кольцеброс, мяч для развития двигательной активности детей.</w:t>
            </w:r>
          </w:p>
        </w:tc>
      </w:tr>
      <w:tr w14:paraId="61AA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4D6A40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14:paraId="2705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1B24CBAB">
            <w:pPr>
              <w:shd w:val="clear" w:color="auto" w:fill="FFFFFF"/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Анкета для родителей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«Я  и мой ребёнок на улицах города»</w:t>
            </w:r>
          </w:p>
        </w:tc>
      </w:tr>
    </w:tbl>
    <w:p w14:paraId="79AC45DD">
      <w:pPr>
        <w:spacing w:line="0" w:lineRule="atLeast"/>
        <w:rPr>
          <w:u w:val="single"/>
        </w:rPr>
      </w:pPr>
    </w:p>
    <w:p w14:paraId="048BDF00">
      <w:pPr>
        <w:spacing w:line="0" w:lineRule="atLeast"/>
        <w:rPr>
          <w:u w:val="single"/>
        </w:rPr>
      </w:pPr>
    </w:p>
    <w:p w14:paraId="514A51D5">
      <w:pPr>
        <w:spacing w:line="0" w:lineRule="atLeast"/>
        <w:rPr>
          <w:u w:val="single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14:paraId="311D2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125827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AE2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0C05F81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15.04.25</w:t>
            </w:r>
          </w:p>
          <w:p w14:paraId="66D86F8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0731734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4962" w:type="dxa"/>
            <w:gridSpan w:val="2"/>
          </w:tcPr>
          <w:p w14:paraId="79A7381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E5768F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3F0C330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479B4C4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7EB4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6DB98DA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4742E4D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1B9BEDE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)</w:t>
            </w:r>
          </w:p>
          <w:p w14:paraId="60D2D18C">
            <w:pPr>
              <w:pStyle w:val="8"/>
              <w:shd w:val="clear" w:color="auto" w:fill="FFFFFF"/>
              <w:spacing w:before="0" w:beforeAutospacing="0" w:after="0" w:afterAutospacing="0" w:line="0" w:lineRule="atLeast"/>
            </w:pPr>
            <w:r>
              <w:t>Беседа "Зачем нужен людям дом" Дать представление о доме и о том, что каждый человек, живущий в нём, должен заботливо относиться к своему дому. </w:t>
            </w:r>
          </w:p>
          <w:p w14:paraId="18935EC2">
            <w:pPr>
              <w:pStyle w:val="6"/>
              <w:shd w:val="clear" w:color="auto" w:fill="FFFFFF"/>
              <w:spacing w:before="0" w:beforeAutospacing="0" w:after="0" w:afterAutospacing="0" w:line="0" w:lineRule="atLeast"/>
            </w:pPr>
            <w:r>
              <w:rPr>
                <w:color w:val="000000"/>
                <w:shd w:val="clear" w:color="auto" w:fill="FFFFFF"/>
              </w:rPr>
              <w:t>Д/и</w:t>
            </w:r>
            <w:r>
              <w:t xml:space="preserve"> «Путешествие по комнате» Учить ориентироваться в пространстве с завязанными глазами и посредством ощупывания угадывать предметы мебели; развивать осязание.</w:t>
            </w:r>
          </w:p>
          <w:p w14:paraId="51E018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>«Весёлый колокольчик» Учить внимательно слушать и слышать звук, упражнять  в спокойном беге.</w:t>
            </w:r>
          </w:p>
        </w:tc>
        <w:tc>
          <w:tcPr>
            <w:tcW w:w="2409" w:type="dxa"/>
          </w:tcPr>
          <w:p w14:paraId="48FB0EFD">
            <w:pPr>
              <w:spacing w:line="0" w:lineRule="atLeast"/>
            </w:pPr>
            <w:r>
              <w:t>С Райханой, Тёмой  Д/и  «Собери пирамидку» </w:t>
            </w:r>
          </w:p>
          <w:p w14:paraId="55783B87">
            <w:pPr>
              <w:spacing w:line="0" w:lineRule="atLeast"/>
            </w:pPr>
            <w:r>
              <w:t>Учить детей собирать пирамидку от большого кольца к маленькому.</w:t>
            </w:r>
          </w:p>
          <w:p w14:paraId="29E2AD13">
            <w:pPr>
              <w:spacing w:line="0" w:lineRule="atLeast"/>
            </w:pPr>
          </w:p>
        </w:tc>
        <w:tc>
          <w:tcPr>
            <w:tcW w:w="3969" w:type="dxa"/>
          </w:tcPr>
          <w:p w14:paraId="5F7179A4">
            <w:pPr>
              <w:spacing w:line="0" w:lineRule="atLeast"/>
            </w:pPr>
            <w:r>
              <w:t>Труд. Работа в уголке природы совместно с воспитателем: при поливе комнатных растений дать детям простые поручения - подержать лейку, поставить её на место и т. п. Формировать понятие «комнатные растения», выделяя основные признаки: что эти растения растут дома, в горшочках, и за ними ухаживают люди.</w:t>
            </w:r>
          </w:p>
          <w:p w14:paraId="2EA29CDF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430C784D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hd w:val="clear" w:color="auto" w:fill="FFFFFF"/>
              </w:rPr>
              <w:t> иллюстраций.</w:t>
            </w:r>
          </w:p>
          <w:p w14:paraId="7708C46E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трудовой деятельности: лейки.</w:t>
            </w:r>
          </w:p>
          <w:p w14:paraId="31278EE9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п/и: колокольчик.</w:t>
            </w:r>
          </w:p>
          <w:p w14:paraId="11B0950D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инд.работы: пирамидка.</w:t>
            </w:r>
          </w:p>
          <w:p w14:paraId="2A67ADF2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4C6F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26" w:type="dxa"/>
            <w:vMerge w:val="continue"/>
            <w:textDirection w:val="tbRl"/>
          </w:tcPr>
          <w:p w14:paraId="7B1A7306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1E58F52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30EA41B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</w:t>
            </w:r>
          </w:p>
          <w:p w14:paraId="16EE028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5B8CC50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7D64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26" w:type="dxa"/>
            <w:vMerge w:val="continue"/>
          </w:tcPr>
          <w:p w14:paraId="693F9AE6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70B4E471">
            <w:pPr>
              <w:spacing w:line="0" w:lineRule="atLeast"/>
            </w:pPr>
          </w:p>
        </w:tc>
        <w:tc>
          <w:tcPr>
            <w:tcW w:w="1276" w:type="dxa"/>
          </w:tcPr>
          <w:p w14:paraId="54B940C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РР (развитие речи)</w:t>
            </w:r>
          </w:p>
          <w:p w14:paraId="52DC6189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В.В. Гербова стр.94</w:t>
            </w:r>
          </w:p>
          <w:p w14:paraId="671E4BC5">
            <w:pPr>
              <w:spacing w:line="0" w:lineRule="atLeas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Н.А.Карпухина  стр. 63</w:t>
            </w:r>
          </w:p>
        </w:tc>
        <w:tc>
          <w:tcPr>
            <w:tcW w:w="13466" w:type="dxa"/>
            <w:gridSpan w:val="4"/>
          </w:tcPr>
          <w:p w14:paraId="18809F16">
            <w:pPr>
              <w:spacing w:after="0"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 весна!»</w:t>
            </w:r>
          </w:p>
          <w:p w14:paraId="0F6F122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активный словарь: светит солнце, травка и листочки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зелёные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нет снега.  Развивать зрительное восприятие и воспитывать эстетические чувства.</w:t>
            </w:r>
          </w:p>
        </w:tc>
      </w:tr>
      <w:tr w14:paraId="3F0D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21EB410E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6ED63128">
            <w:pPr>
              <w:spacing w:line="0" w:lineRule="atLeast"/>
            </w:pPr>
          </w:p>
        </w:tc>
        <w:tc>
          <w:tcPr>
            <w:tcW w:w="1276" w:type="dxa"/>
          </w:tcPr>
          <w:p w14:paraId="4567F0C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6CAF74F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(лепка)</w:t>
            </w:r>
          </w:p>
          <w:p w14:paraId="33527CF9">
            <w:pPr>
              <w:spacing w:line="0" w:lineRule="atLeas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Д.Н. Казакова Стр.21</w:t>
            </w:r>
          </w:p>
        </w:tc>
        <w:tc>
          <w:tcPr>
            <w:tcW w:w="13466" w:type="dxa"/>
            <w:gridSpan w:val="4"/>
          </w:tcPr>
          <w:p w14:paraId="755D5BB4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«Башенка»</w:t>
            </w:r>
          </w:p>
          <w:p w14:paraId="67024A8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из простых форм приёмом сплющивания составлять башенку.</w:t>
            </w:r>
          </w:p>
        </w:tc>
      </w:tr>
    </w:tbl>
    <w:p w14:paraId="779CCB7E">
      <w:pPr>
        <w:spacing w:line="0" w:lineRule="atLeast"/>
      </w:pPr>
    </w:p>
    <w:p w14:paraId="074837D6">
      <w:pPr>
        <w:spacing w:line="0" w:lineRule="atLeast"/>
      </w:pPr>
    </w:p>
    <w:p w14:paraId="352C21EA">
      <w:pPr>
        <w:spacing w:line="0" w:lineRule="atLeast"/>
      </w:pPr>
    </w:p>
    <w:p w14:paraId="26F5F006">
      <w:pPr>
        <w:spacing w:line="0" w:lineRule="atLeast"/>
      </w:pPr>
    </w:p>
    <w:p w14:paraId="1ABBD7B6">
      <w:pPr>
        <w:spacing w:line="0" w:lineRule="atLeast"/>
      </w:pPr>
    </w:p>
    <w:p w14:paraId="159327BA">
      <w:pPr>
        <w:spacing w:line="0" w:lineRule="atLeast"/>
      </w:pPr>
    </w:p>
    <w:p w14:paraId="05258269">
      <w:pPr>
        <w:spacing w:line="0" w:lineRule="atLeast"/>
      </w:pPr>
    </w:p>
    <w:p w14:paraId="1C36643F">
      <w:pPr>
        <w:spacing w:line="0" w:lineRule="atLeast"/>
      </w:pPr>
    </w:p>
    <w:p w14:paraId="55CFA68A">
      <w:pPr>
        <w:spacing w:line="0" w:lineRule="atLeast"/>
      </w:pPr>
    </w:p>
    <w:p w14:paraId="5413370D">
      <w:pPr>
        <w:spacing w:line="0" w:lineRule="atLeast"/>
      </w:pPr>
    </w:p>
    <w:p w14:paraId="3761B519">
      <w:pPr>
        <w:spacing w:line="0" w:lineRule="atLeast"/>
      </w:pPr>
    </w:p>
    <w:p w14:paraId="01DDA41D">
      <w:pPr>
        <w:spacing w:line="0" w:lineRule="atLeast"/>
      </w:pPr>
    </w:p>
    <w:p w14:paraId="28FF23B3">
      <w:pPr>
        <w:spacing w:line="0" w:lineRule="atLeast"/>
      </w:pPr>
    </w:p>
    <w:p w14:paraId="426517DF">
      <w:pPr>
        <w:spacing w:line="0" w:lineRule="atLeast"/>
      </w:pPr>
    </w:p>
    <w:p w14:paraId="52CF1C82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242E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3C2B429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44D3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426" w:type="dxa"/>
            <w:vMerge w:val="restart"/>
            <w:textDirection w:val="tbRl"/>
          </w:tcPr>
          <w:p w14:paraId="6578DF2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15.04.25</w:t>
            </w:r>
          </w:p>
          <w:p w14:paraId="2220127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F2F27B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C281EA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197F294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F7273A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AB747D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A20BF1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1C8DD28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8DD80F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BB71A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6B2E84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3D1BD03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5FB72E0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49BD9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56ECF6ED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C7BDD0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55B7C84">
            <w:r>
              <w:t>Наблюдение за работой дворника. Воспитывать интерес и уважение к работе дворника;</w:t>
            </w:r>
          </w:p>
          <w:p w14:paraId="1DBA7295">
            <w:r>
              <w:t>прививать бережное, заботливое отношение к окружающей среде.</w:t>
            </w:r>
          </w:p>
          <w:p w14:paraId="7DD4FB22">
            <w:r>
              <w:t>Д/и «Скажи какой» Упражнять в сравнении величин (большой -маленький; низкий - высокий) Развивать мышление, внимание, память.</w:t>
            </w:r>
          </w:p>
          <w:p w14:paraId="09896088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 xml:space="preserve">П/и </w:t>
            </w:r>
            <w:r>
              <w:rPr>
                <w:rFonts w:eastAsiaTheme="minorEastAsia"/>
                <w:lang w:val="zh-CN"/>
              </w:rPr>
              <w:t>«Поезд»</w:t>
            </w:r>
            <w:r>
              <w:rPr>
                <w:rFonts w:eastAsiaTheme="minorEastAsia"/>
              </w:rPr>
              <w:t xml:space="preserve"> П</w:t>
            </w:r>
            <w:r>
              <w:rPr>
                <w:rFonts w:eastAsiaTheme="minorEastAsia"/>
                <w:lang w:val="zh-CN"/>
              </w:rPr>
              <w:t>родолжать учить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осуществлять ходьбу и медленный бег друг за другом, крепко держась за плечи впереди идущего, проговаривая «чух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-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чух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-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чух»</w:t>
            </w:r>
          </w:p>
          <w:p w14:paraId="196205CD">
            <w:pPr>
              <w:rPr>
                <w:sz w:val="24"/>
                <w:szCs w:val="24"/>
              </w:rPr>
            </w:pPr>
            <w:r>
              <w:t>Труд. Собрать игрушки в конце прогулки. Воспитывать желание помогать взрослым, поддерживать порядок.</w:t>
            </w:r>
          </w:p>
        </w:tc>
        <w:tc>
          <w:tcPr>
            <w:tcW w:w="2409" w:type="dxa"/>
          </w:tcPr>
          <w:p w14:paraId="598DF76C">
            <w:r>
              <w:t>С Мироном, Катей</w:t>
            </w:r>
          </w:p>
          <w:p w14:paraId="421D43A3">
            <w:r>
              <w:t>Упр. «Озорной мячик» Ребёнок бросает мяч вперёд, приносит его и отдаёт товарищу. Развивать крупную моторику, двигательную активность.</w:t>
            </w:r>
          </w:p>
          <w:p w14:paraId="7771F3C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14:paraId="4CA48791">
            <w:pPr>
              <w:rPr>
                <w:sz w:val="24"/>
                <w:szCs w:val="24"/>
              </w:rPr>
            </w:pPr>
            <w:r>
              <w:t xml:space="preserve">С/р игра </w:t>
            </w:r>
            <w:r>
              <w:rPr>
                <w:color w:val="000000"/>
                <w:shd w:val="clear" w:color="auto" w:fill="FFFFFF"/>
              </w:rPr>
              <w:t>«Идём к врачу»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  <w:shd w:val="clear" w:color="auto" w:fill="FFFFFF"/>
              </w:rPr>
              <w:t>Дать детям знания о здоровом образе жизни, о пользе спорта и закаливания, как бороться с болезнями. Кому звонить в случае болезни, травмы. Как оказать первую помощь.</w:t>
            </w:r>
          </w:p>
          <w:p w14:paraId="14DEB362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14:paraId="0CC40B7D">
            <w:r>
              <w:t>Создать условия для с/р игры: атрибуты.</w:t>
            </w:r>
          </w:p>
          <w:p w14:paraId="75692388">
            <w:r>
              <w:t>Спортивный инвентарь: мячи, кегли. Развивать двигательную активность</w:t>
            </w:r>
          </w:p>
          <w:p w14:paraId="645746D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Для самостоятельной игровой деятельности: большие машины, песочные наборы, каталки. Учить аккуратно пользоваться игрушками, делиться, после игры убирать на место.</w:t>
            </w:r>
          </w:p>
        </w:tc>
      </w:tr>
      <w:tr w14:paraId="1E68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65EADA3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6A52B60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26F3460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2453A71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50FA536D">
            <w:pPr>
              <w:tabs>
                <w:tab w:val="left" w:pos="315"/>
              </w:tabs>
              <w:spacing w:line="0" w:lineRule="atLeast"/>
              <w:contextualSpacing/>
            </w:pPr>
            <w:r>
              <w:t>Чтение. Русская народная сказка «Заюшкина избушка» Воспитывать интерес к сказкам.</w:t>
            </w:r>
          </w:p>
          <w:p w14:paraId="06F81414">
            <w:pPr>
              <w:spacing w:line="0" w:lineRule="atLeast"/>
              <w:rPr>
                <w:rStyle w:val="16"/>
                <w:rFonts w:hint="default"/>
                <w:bCs/>
                <w:color w:val="000000"/>
                <w:lang w:val="ru-RU"/>
              </w:rPr>
            </w:pPr>
            <w:r>
              <w:rPr>
                <w:rStyle w:val="16"/>
                <w:bCs/>
                <w:color w:val="000000"/>
              </w:rPr>
              <w:t>Игра-ситуация: «Вымой руки», «Сделаем лодочки», «Водичка - водичка».</w:t>
            </w:r>
            <w:r>
              <w:rPr>
                <w:rStyle w:val="16"/>
                <w:rFonts w:hint="default"/>
                <w:bCs/>
                <w:color w:val="000000"/>
                <w:lang w:val="ru-RU"/>
              </w:rPr>
              <w:t xml:space="preserve"> 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Способствовать, формированию навыка тщательно мыть руки, пользоваться индивидуальным полотенцем.</w:t>
            </w:r>
          </w:p>
          <w:p w14:paraId="58DC82ED">
            <w:pPr>
              <w:spacing w:line="0" w:lineRule="atLeast"/>
              <w:rPr>
                <w:sz w:val="24"/>
                <w:szCs w:val="24"/>
              </w:rPr>
            </w:pPr>
            <w:r>
              <w:t>Слушание колыбельных для лучшего отхождения ко сну.</w:t>
            </w:r>
          </w:p>
        </w:tc>
      </w:tr>
      <w:tr w14:paraId="7F4C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7EF8AC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6FD358D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6DF9722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E66DA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6F0920CB">
            <w:pPr>
              <w:spacing w:line="0" w:lineRule="atLeast"/>
            </w:pPr>
            <w:r>
              <w:t>Чтение. С.Я. Маршака «Дом который построил Джек» Воспитывать читательский интерес. </w:t>
            </w:r>
          </w:p>
          <w:p w14:paraId="2721BFAD">
            <w:r>
              <w:t>Д/и «Скажи какой» Упражнять в сравнении величин (большой -маленький; низкий - высокий) Развивать мышление, внимание, память.</w:t>
            </w:r>
          </w:p>
          <w:p w14:paraId="5481BBFA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t>П/и «Пузырь» Учить детей становиться в круг, делать его то шире, то уже, приучать их согласовывать свои движения с произносимыми словами.</w:t>
            </w:r>
          </w:p>
        </w:tc>
        <w:tc>
          <w:tcPr>
            <w:tcW w:w="2409" w:type="dxa"/>
          </w:tcPr>
          <w:p w14:paraId="144FCE21">
            <w:pPr>
              <w:spacing w:line="0" w:lineRule="atLeast"/>
            </w:pPr>
            <w:r>
              <w:t>С Миланой, Катей</w:t>
            </w:r>
          </w:p>
          <w:p w14:paraId="6853BAB5">
            <w:pPr>
              <w:spacing w:line="0" w:lineRule="atLeast"/>
            </w:pPr>
            <w:r>
              <w:t xml:space="preserve">Упражнять в скатывании столбиков, раскатывании шариков из пластилина. Развивать мелкую моторику рук. </w:t>
            </w:r>
          </w:p>
        </w:tc>
        <w:tc>
          <w:tcPr>
            <w:tcW w:w="3828" w:type="dxa"/>
            <w:gridSpan w:val="2"/>
          </w:tcPr>
          <w:p w14:paraId="4598AFE5">
            <w:pPr>
              <w:shd w:val="clear" w:color="auto" w:fill="FFFFFF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</w:rPr>
              <w:t>Опытническая деятельность.</w:t>
            </w:r>
          </w:p>
          <w:p w14:paraId="49C6B44A">
            <w:r>
              <w:t>«Как вода гулять отправилась»</w:t>
            </w:r>
          </w:p>
          <w:p w14:paraId="505FEB6B">
            <w:r>
              <w:t>Дать представление о том, что воду можно собрать различными предметами – губкой, пипеткой, грушей, салфеткой.</w:t>
            </w:r>
          </w:p>
          <w:p w14:paraId="0CA56F4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FB02D7">
            <w:pPr>
              <w:spacing w:line="0" w:lineRule="atLeast"/>
            </w:pPr>
            <w:r>
              <w:t>Создать условия для</w:t>
            </w:r>
          </w:p>
          <w:p w14:paraId="5D98A576">
            <w:r>
              <w:t xml:space="preserve">опытнической деятельности: поролоновая губка, пластмассовый шприц без иглы, резиновая груша, ванночка с водой. </w:t>
            </w:r>
          </w:p>
          <w:p w14:paraId="524BF6CB">
            <w:pPr>
              <w:spacing w:line="0" w:lineRule="atLeast"/>
              <w:ind w:left="120" w:hanging="120" w:hangingChars="50"/>
            </w:pPr>
            <w:r>
              <w:t>Н/и: «Собери бусы»,</w:t>
            </w:r>
          </w:p>
          <w:p w14:paraId="2552B510">
            <w:pPr>
              <w:spacing w:line="0" w:lineRule="atLeast"/>
              <w:ind w:left="240" w:hanging="240" w:hangingChars="100"/>
            </w:pPr>
            <w:r>
              <w:t xml:space="preserve">«Большой, средний, </w:t>
            </w:r>
          </w:p>
          <w:p w14:paraId="1805DE59">
            <w:pPr>
              <w:spacing w:line="0" w:lineRule="atLeast"/>
              <w:ind w:left="240" w:hanging="240" w:hangingChars="100"/>
            </w:pPr>
            <w:r>
              <w:t xml:space="preserve">маленький», «Мозаика». </w:t>
            </w:r>
          </w:p>
          <w:p w14:paraId="0CCA56AC">
            <w:pPr>
              <w:spacing w:line="0" w:lineRule="atLeast"/>
              <w:ind w:left="240" w:hanging="240" w:hangingChars="100"/>
            </w:pPr>
            <w:r>
              <w:t xml:space="preserve">Воспитывать умение играть </w:t>
            </w:r>
          </w:p>
          <w:p w14:paraId="65AAA849">
            <w:pPr>
              <w:spacing w:line="0" w:lineRule="atLeast"/>
              <w:ind w:left="240" w:hanging="240" w:hangingChars="100"/>
            </w:pPr>
            <w:r>
              <w:t xml:space="preserve">дружно, убирать после игры </w:t>
            </w:r>
          </w:p>
          <w:p w14:paraId="1C217772">
            <w:pPr>
              <w:spacing w:line="0" w:lineRule="atLeast"/>
            </w:pPr>
            <w:r>
              <w:t>игры и игрушки на место.</w:t>
            </w:r>
          </w:p>
        </w:tc>
      </w:tr>
      <w:tr w14:paraId="59FED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1A6D1E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14:paraId="5CB6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48A71240">
            <w:pPr>
              <w:pStyle w:val="6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266C1B66">
      <w:pPr>
        <w:spacing w:line="0" w:lineRule="atLeast"/>
      </w:pPr>
    </w:p>
    <w:p w14:paraId="0481ADB9">
      <w:pPr>
        <w:spacing w:line="0" w:lineRule="atLeast"/>
      </w:pPr>
    </w:p>
    <w:p w14:paraId="562B146E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0A7C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1842C4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0A5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426" w:type="dxa"/>
            <w:vMerge w:val="restart"/>
            <w:textDirection w:val="tbRl"/>
          </w:tcPr>
          <w:p w14:paraId="2CF900E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16.04.25</w:t>
            </w:r>
          </w:p>
          <w:p w14:paraId="0164B86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41053C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D17287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65318D7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01266BD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BDFC4C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083CCF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18E69EC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0C0A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F7896A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70CC03DC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3521946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 xml:space="preserve">) </w:t>
            </w:r>
          </w:p>
          <w:p w14:paraId="25B6AFA8">
            <w:r>
              <w:t>Беседа "Какие бывают дома?" Знакомить с домом, какие дома бывают (одноэтажные, многоэтажные и др), познакомить с предметами домашнего обихода, мебелью, бытовыми приборами, познакомить с обобщённым понятием «мебель»</w:t>
            </w:r>
          </w:p>
          <w:p w14:paraId="67F269F7">
            <w:pPr>
              <w:rPr>
                <w:color w:val="000000"/>
                <w:shd w:val="clear" w:color="auto" w:fill="FFFFFF"/>
              </w:rPr>
            </w:pPr>
            <w:r>
              <w:t xml:space="preserve">Упр. «Разноцветные прищепки» Формировать способность управлять движениями кистей рук, развивать мелкую моторику.  </w:t>
            </w:r>
          </w:p>
          <w:p w14:paraId="420A9F53">
            <w:pPr>
              <w:spacing w:line="0" w:lineRule="atLeast"/>
              <w:rPr>
                <w:sz w:val="24"/>
                <w:szCs w:val="24"/>
              </w:rPr>
            </w:pPr>
            <w:r>
              <w:t>П/и «Мой весёлый звонкий мяч» Формировать умение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</w:tc>
        <w:tc>
          <w:tcPr>
            <w:tcW w:w="2409" w:type="dxa"/>
          </w:tcPr>
          <w:p w14:paraId="3FC241E2">
            <w:pPr>
              <w:spacing w:line="0" w:lineRule="atLeast"/>
            </w:pPr>
            <w:r>
              <w:t>С Димой, Софией</w:t>
            </w:r>
          </w:p>
          <w:p w14:paraId="3BCADFAF">
            <w:pPr>
              <w:spacing w:line="0" w:lineRule="atLeast"/>
            </w:pPr>
            <w:r>
              <w:t>Пальчиковая гимнастика «Здравствуй пальчик» Упражнять в сгибании и разгибании пальчиков поочерёдно</w:t>
            </w:r>
          </w:p>
          <w:p w14:paraId="2D78B813">
            <w:pPr>
              <w:spacing w:line="0" w:lineRule="atLeast"/>
            </w:pPr>
          </w:p>
        </w:tc>
        <w:tc>
          <w:tcPr>
            <w:tcW w:w="3828" w:type="dxa"/>
          </w:tcPr>
          <w:p w14:paraId="4D0441F9">
            <w:pPr>
              <w:shd w:val="clear" w:color="auto" w:fill="FFFFFF"/>
              <w:rPr>
                <w:color w:val="000000"/>
              </w:rPr>
            </w:pPr>
            <w:r>
              <w:t xml:space="preserve">Труд в книжном уголке. </w:t>
            </w:r>
            <w:r>
              <w:rPr>
                <w:color w:val="111111"/>
                <w:shd w:val="clear" w:color="auto" w:fill="FFFFFF"/>
              </w:rPr>
              <w:t xml:space="preserve">«Положи книжку на своё место» Закрепление знаний детей о том, где лежат книги. Воспитывать аккуратность, самостоятельность, желание трудиться, </w:t>
            </w:r>
            <w:r>
              <w:rPr>
                <w:color w:val="000000"/>
              </w:rPr>
              <w:t>бережное отношение к книгам, поддерживать порядок. Прочесть любую понравившуюся книгу. Воспитывать любовь к книгам.</w:t>
            </w:r>
          </w:p>
        </w:tc>
        <w:tc>
          <w:tcPr>
            <w:tcW w:w="3543" w:type="dxa"/>
          </w:tcPr>
          <w:p w14:paraId="75837474">
            <w:pPr>
              <w:spacing w:line="0" w:lineRule="atLeast"/>
            </w:pPr>
            <w:r>
              <w:t>Создать условия для беседы: картинки.</w:t>
            </w:r>
          </w:p>
          <w:p w14:paraId="49CF4439">
            <w:pPr>
              <w:spacing w:line="0" w:lineRule="atLeast"/>
            </w:pPr>
            <w:r>
              <w:t>Для труда в книжном уголке «больничка для книг»</w:t>
            </w:r>
          </w:p>
          <w:p w14:paraId="2E69C61F">
            <w:pPr>
              <w:spacing w:line="0" w:lineRule="atLeast"/>
            </w:pPr>
            <w:r>
              <w:t>Для д/и: прищепки разных цветов.</w:t>
            </w:r>
          </w:p>
          <w:p w14:paraId="18A70959">
            <w:pPr>
              <w:spacing w:line="0" w:lineRule="atLeast"/>
            </w:pPr>
            <w:r>
              <w:t xml:space="preserve">Для п/и: осенние листочки. </w:t>
            </w:r>
          </w:p>
          <w:p w14:paraId="037C7019">
            <w:pPr>
              <w:spacing w:line="0" w:lineRule="atLeast"/>
            </w:pPr>
            <w:r>
              <w:rPr>
                <w:color w:val="000000"/>
              </w:rPr>
              <w:t xml:space="preserve">Предложить заводные игрушки, каталки, большие машины., большой конструктор. Поощрять выбор детей, учить бережно обращаться с игрушками, убирать их на место после игр. </w:t>
            </w:r>
          </w:p>
        </w:tc>
      </w:tr>
      <w:tr w14:paraId="7156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Merge w:val="continue"/>
            <w:textDirection w:val="tbRl"/>
          </w:tcPr>
          <w:p w14:paraId="59210D58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012FBFB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2B6138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429F04B3">
            <w:pPr>
              <w:spacing w:line="0" w:lineRule="atLeast"/>
            </w:pPr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13466" w:type="dxa"/>
            <w:gridSpan w:val="4"/>
          </w:tcPr>
          <w:p w14:paraId="2C57D44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7755D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7F9D2732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75C52109">
            <w:pPr>
              <w:spacing w:line="0" w:lineRule="atLeast"/>
            </w:pPr>
          </w:p>
        </w:tc>
        <w:tc>
          <w:tcPr>
            <w:tcW w:w="1276" w:type="dxa"/>
          </w:tcPr>
          <w:p w14:paraId="7952D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  <w:p w14:paraId="5DB21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(ознак. с окр.)</w:t>
            </w:r>
          </w:p>
          <w:p w14:paraId="76254459">
            <w:pPr>
              <w:spacing w:after="0" w:line="240" w:lineRule="auto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Л.В. Абрамова </w:t>
            </w:r>
          </w:p>
          <w:p w14:paraId="13B6C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стр.75</w:t>
            </w:r>
          </w:p>
        </w:tc>
        <w:tc>
          <w:tcPr>
            <w:tcW w:w="13466" w:type="dxa"/>
            <w:gridSpan w:val="4"/>
          </w:tcPr>
          <w:p w14:paraId="3457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Достопримечательности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нашего города. «Мой дом»</w:t>
            </w:r>
          </w:p>
          <w:p w14:paraId="0BE59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детям название города, в котором они живут. Развивать интерес к окружающему.  Привлекать внимание к домам, на прилежащим к садику улицах.</w:t>
            </w:r>
          </w:p>
        </w:tc>
      </w:tr>
    </w:tbl>
    <w:p w14:paraId="74EA2BDC">
      <w:pPr>
        <w:spacing w:line="0" w:lineRule="atLeast"/>
      </w:pPr>
    </w:p>
    <w:p w14:paraId="1EC5A03A">
      <w:pPr>
        <w:spacing w:line="0" w:lineRule="atLeast"/>
      </w:pPr>
    </w:p>
    <w:p w14:paraId="3F093F0A">
      <w:pPr>
        <w:spacing w:line="0" w:lineRule="atLeast"/>
      </w:pPr>
    </w:p>
    <w:p w14:paraId="76113DCE">
      <w:pPr>
        <w:spacing w:line="0" w:lineRule="atLeast"/>
      </w:pPr>
    </w:p>
    <w:p w14:paraId="52C6AD59">
      <w:pPr>
        <w:spacing w:line="0" w:lineRule="atLeast"/>
      </w:pPr>
    </w:p>
    <w:p w14:paraId="1EEA1B68">
      <w:pPr>
        <w:spacing w:line="0" w:lineRule="atLeast"/>
      </w:pPr>
    </w:p>
    <w:p w14:paraId="586060DC">
      <w:pPr>
        <w:spacing w:line="0" w:lineRule="atLeast"/>
      </w:pPr>
    </w:p>
    <w:p w14:paraId="5A41C9DE">
      <w:pPr>
        <w:spacing w:line="0" w:lineRule="atLeast"/>
      </w:pPr>
    </w:p>
    <w:p w14:paraId="69E92737">
      <w:pPr>
        <w:spacing w:line="0" w:lineRule="atLeast"/>
      </w:pPr>
    </w:p>
    <w:p w14:paraId="262A90D3">
      <w:pPr>
        <w:spacing w:line="0" w:lineRule="atLeast"/>
      </w:pPr>
    </w:p>
    <w:p w14:paraId="0836BBAE">
      <w:pPr>
        <w:spacing w:line="0" w:lineRule="atLeast"/>
      </w:pPr>
    </w:p>
    <w:p w14:paraId="6588AB62">
      <w:pPr>
        <w:spacing w:line="0" w:lineRule="atLeast"/>
      </w:pPr>
    </w:p>
    <w:p w14:paraId="0889E464">
      <w:pPr>
        <w:spacing w:line="0" w:lineRule="atLeast"/>
      </w:pPr>
    </w:p>
    <w:p w14:paraId="40C8BAEB">
      <w:pPr>
        <w:spacing w:line="0" w:lineRule="atLeast"/>
      </w:pPr>
    </w:p>
    <w:p w14:paraId="1CA2C959">
      <w:pPr>
        <w:spacing w:line="0" w:lineRule="atLeast"/>
      </w:pPr>
    </w:p>
    <w:p w14:paraId="01AEE19D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555C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3FD5895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73C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26" w:type="dxa"/>
            <w:vMerge w:val="restart"/>
            <w:textDirection w:val="tbRl"/>
          </w:tcPr>
          <w:p w14:paraId="2BC6B26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16.04.25</w:t>
            </w:r>
          </w:p>
          <w:p w14:paraId="62FE400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13A5914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5B08738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87A8D4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7D478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191FDA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6F9B976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6E916A8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5C01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503C56EB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054C4C5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91540A8">
            <w:r>
              <w:t>Наблюдение за солнцем. Обратить внимание детей на то, что солнце греет слабо, не как летом. Эксперимент «Могут ли наши руки почувствовать солнышко», «Что посылает солнышко нашим ладошкам» Развивать познавательную активность.</w:t>
            </w:r>
          </w:p>
          <w:p w14:paraId="2D858CE8">
            <w:pPr>
              <w:spacing w:line="0" w:lineRule="atLeast"/>
              <w:contextualSpacing/>
            </w:pPr>
            <w:r>
              <w:t>Д/и «Назови предмет» Обогащение словаря.</w:t>
            </w:r>
          </w:p>
          <w:p w14:paraId="1161A525">
            <w:pPr>
              <w:spacing w:line="0" w:lineRule="atLeast"/>
              <w:contextualSpacing/>
            </w:pPr>
            <w:r>
              <w:t xml:space="preserve">П/и «Воробушки и автомобиль» Совершенствовать умение детей быстро бегать по сигналу. </w:t>
            </w:r>
          </w:p>
          <w:p w14:paraId="75D9C2E7">
            <w:pPr>
              <w:rPr>
                <w:sz w:val="24"/>
                <w:szCs w:val="24"/>
              </w:rPr>
            </w:pPr>
            <w:r>
              <w:t>Труд. Собрать игрушки и поставить их на полочки. Воспитывать желание поддерживать порядок.</w:t>
            </w:r>
          </w:p>
        </w:tc>
        <w:tc>
          <w:tcPr>
            <w:tcW w:w="2409" w:type="dxa"/>
          </w:tcPr>
          <w:p w14:paraId="47C98F88">
            <w:r>
              <w:t>С Софией, Богданом</w:t>
            </w:r>
          </w:p>
          <w:p w14:paraId="1330CA66">
            <w:r>
              <w:t>Д/и «Собери все красные совки» Учить определять одинаковые предметы одного цвета, учить красный цвет.</w:t>
            </w:r>
          </w:p>
          <w:p w14:paraId="266FAA9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D1F4D49">
            <w:r>
              <w:t>С/р игра «Кукла Катя встречает и угощает гостей вкусными и полезными блюдами» Поощрять участие детей в совместных играх, пополнение знаний о полезных продуктах.</w:t>
            </w:r>
          </w:p>
          <w:p w14:paraId="07A69430">
            <w:r>
              <w:t>Творческая мастерская: рисуем мелом на асфальте.</w:t>
            </w:r>
          </w:p>
          <w:p w14:paraId="74AD4C22">
            <w:pPr>
              <w:shd w:val="clear" w:color="auto" w:fill="FFFFFF"/>
              <w:rPr>
                <w:sz w:val="24"/>
                <w:szCs w:val="24"/>
              </w:rPr>
            </w:pPr>
            <w:r>
              <w:t>Учить детей рисовать вместе, Развивать творческие способности, связную речь.</w:t>
            </w:r>
          </w:p>
        </w:tc>
        <w:tc>
          <w:tcPr>
            <w:tcW w:w="3402" w:type="dxa"/>
            <w:gridSpan w:val="2"/>
          </w:tcPr>
          <w:p w14:paraId="13514CB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Создать условия для с/р игры: атрибуты</w:t>
            </w:r>
          </w:p>
          <w:p w14:paraId="3A34909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Для п/и: руль, бубен.</w:t>
            </w:r>
          </w:p>
          <w:p w14:paraId="728D957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Мел для рисования на асфальте.</w:t>
            </w:r>
          </w:p>
          <w:p w14:paraId="238C71E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инвентарь: мячи, кольцеброс. Развивать двигательную активность детей.</w:t>
            </w:r>
          </w:p>
          <w:p w14:paraId="45BA1216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color w:val="000000"/>
              </w:rPr>
              <w:t>Для самостоятельной игровой деятельности: большие машины, песочные наборы, каталки. Учить аккуратно пользоваться игрушками</w:t>
            </w:r>
            <w:r>
              <w:rPr>
                <w:rFonts w:hint="default"/>
                <w:color w:val="000000"/>
                <w:lang w:val="ru-RU"/>
              </w:rPr>
              <w:t>.</w:t>
            </w:r>
          </w:p>
        </w:tc>
      </w:tr>
      <w:tr w14:paraId="66E6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3EDB175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2CC9320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0651428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278870E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554A5FB9">
            <w:pPr>
              <w:spacing w:line="0" w:lineRule="atLeast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«Девочка чумазая» А. Барт</w:t>
            </w:r>
            <w:r>
              <w:rPr>
                <w:rStyle w:val="14"/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>
              <w:rPr>
                <w:rStyle w:val="14"/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«Носик, умойся!» Э. Мошковская</w:t>
            </w:r>
            <w:r>
              <w:rPr>
                <w:rStyle w:val="14"/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культурно - гигиенические навыки; учить мыть руки, пользоваться индивидуальным полотенцем. Воспитывать любовь к книгам, умение слушать и понимать их, рассматривать иллюстрации</w:t>
            </w:r>
          </w:p>
          <w:p w14:paraId="666F8286">
            <w:pPr>
              <w:pStyle w:val="6"/>
              <w:shd w:val="clear" w:color="auto" w:fill="FFFFFF"/>
              <w:spacing w:before="0" w:beforeAutospacing="0" w:after="0" w:afterAutospacing="0" w:line="15" w:lineRule="atLeast"/>
            </w:pPr>
            <w:r>
              <w:t>Ситуативный разговор: «Почему нужно мыть руки перед едой?» Прививать детям навыки самообслуживания.</w:t>
            </w:r>
          </w:p>
          <w:p w14:paraId="7B94B51D">
            <w:pPr>
              <w:spacing w:line="0" w:lineRule="atLeast"/>
              <w:rPr>
                <w:sz w:val="24"/>
                <w:szCs w:val="24"/>
              </w:rPr>
            </w:pPr>
            <w:r>
              <w:t>Слушание перед сном «Спи, мой мишка» (муз. Е. Тиличеевой, сл. Ю. Островского) Создать условия для быстрого засыпания.</w:t>
            </w:r>
          </w:p>
        </w:tc>
      </w:tr>
      <w:tr w14:paraId="0654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E35127F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6B32158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1782B52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CAD061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00C64EF7">
            <w:pPr>
              <w:spacing w:line="0" w:lineRule="atLeast"/>
            </w:pPr>
            <w:r>
              <w:t>Чтение р.н. сказки «Маша и медведь» Формировать умение внимательно слушать, отвечать на вопросы.</w:t>
            </w:r>
          </w:p>
          <w:p w14:paraId="794A91E9">
            <w:r>
              <w:t>Д/и «Расскажем  мишке, как себя приводить  в порядок» Побуждать  детей с помощью взрослого приводить в порядок внешний вид: подтянуть колготки, расправить рубашку и др.</w:t>
            </w:r>
          </w:p>
          <w:p w14:paraId="2E3B8DFA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 xml:space="preserve">П/и «У медведя во бору» </w:t>
            </w:r>
            <w:r>
              <w:t xml:space="preserve">Познакомить с правилами игры. Слушать текст и выполнять движения в соответствии с содержанием. </w:t>
            </w:r>
            <w:r>
              <w:rPr>
                <w:rFonts w:eastAsiaTheme="minorEastAsia"/>
                <w:lang w:val="en-US"/>
              </w:rPr>
              <w:t>У</w:t>
            </w:r>
            <w:r>
              <w:rPr>
                <w:rFonts w:eastAsiaTheme="minorEastAsia"/>
                <w:lang w:val="zh-CN"/>
              </w:rPr>
              <w:t>чить медленному бегу врассыпную.</w:t>
            </w:r>
          </w:p>
        </w:tc>
        <w:tc>
          <w:tcPr>
            <w:tcW w:w="2409" w:type="dxa"/>
          </w:tcPr>
          <w:p w14:paraId="39DDAA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 Пашей, Вовой</w:t>
            </w:r>
          </w:p>
          <w:p w14:paraId="576792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Упражнять в прыжках на двух ногах. Развивать крупную моторику.</w:t>
            </w:r>
          </w:p>
          <w:p w14:paraId="02FD2340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3D75985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t xml:space="preserve">С/р игра </w:t>
            </w:r>
            <w:r>
              <w:rPr>
                <w:color w:val="000000"/>
                <w:shd w:val="clear" w:color="auto" w:fill="FFFFFF"/>
              </w:rPr>
              <w:t>«Идём к врачу»</w:t>
            </w:r>
          </w:p>
          <w:p w14:paraId="7E52965F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Дать детям знания о здоровом образе жизни, о пользе спорта и закаливания, как бороться с болезнями. Кому звонить в случае болезни, травмы. Как оказать первую помощь</w:t>
            </w:r>
          </w:p>
        </w:tc>
        <w:tc>
          <w:tcPr>
            <w:tcW w:w="3360" w:type="dxa"/>
          </w:tcPr>
          <w:p w14:paraId="5D4EAD69">
            <w:pPr>
              <w:spacing w:line="0" w:lineRule="atLeast"/>
            </w:pPr>
            <w:r>
              <w:t>Создать условия для с/р игры: атрибуты.</w:t>
            </w:r>
          </w:p>
          <w:p w14:paraId="6FE44B99">
            <w:pPr>
              <w:spacing w:line="0" w:lineRule="atLeast"/>
            </w:pPr>
            <w:r>
              <w:t>Для д/и: игрушка мишка;  шары основных цветов, корзина.</w:t>
            </w:r>
          </w:p>
          <w:p w14:paraId="5A647B24">
            <w:pPr>
              <w:spacing w:line="0" w:lineRule="atLeast"/>
            </w:pPr>
            <w:r>
              <w:t>Для п/и: игрушка медведь.</w:t>
            </w:r>
          </w:p>
          <w:p w14:paraId="7B6D8777">
            <w:pPr>
              <w:spacing w:line="0" w:lineRule="atLeast"/>
            </w:pPr>
            <w:r>
              <w:t>Н/и: «Времена года» (лото), шнуровки, вкладыши, пирамидки.</w:t>
            </w:r>
          </w:p>
        </w:tc>
      </w:tr>
      <w:tr w14:paraId="3FB4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19A3DEE7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родителями /социальными   партнёрами  </w:t>
            </w:r>
          </w:p>
        </w:tc>
      </w:tr>
      <w:tr w14:paraId="0E6D1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004627AF">
            <w:pPr>
              <w:spacing w:after="0" w:line="0" w:lineRule="atLeast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</w:t>
            </w:r>
            <w:r>
              <w:t>«О гигиене детей»</w:t>
            </w:r>
          </w:p>
        </w:tc>
      </w:tr>
    </w:tbl>
    <w:p w14:paraId="2CCC21C1">
      <w:pPr>
        <w:spacing w:line="0" w:lineRule="atLeast"/>
      </w:pPr>
    </w:p>
    <w:p w14:paraId="7242F3EF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5BF73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491E2AC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905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426" w:type="dxa"/>
            <w:vMerge w:val="restart"/>
            <w:textDirection w:val="tbRl"/>
          </w:tcPr>
          <w:p w14:paraId="037AD48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17.04.25</w:t>
            </w:r>
          </w:p>
          <w:p w14:paraId="2662D0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C06A4A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702FB7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6FDD7B92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0B4C0B9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992604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F88C9F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337C2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3A68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073A5A33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70370505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4A0FBFC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)</w:t>
            </w:r>
          </w:p>
          <w:p w14:paraId="028502B1">
            <w:pPr>
              <w:pStyle w:val="8"/>
              <w:shd w:val="clear" w:color="auto" w:fill="FFFFFF"/>
              <w:spacing w:before="0" w:beforeAutospacing="0" w:after="0" w:afterAutospacing="0"/>
            </w:pPr>
            <w:r>
              <w:t>Беседа «Моя любимая сказка» Закрепить знания сказок, развить интерес к книге.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14:paraId="6E6597C1">
            <w:pPr>
              <w:pStyle w:val="2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t xml:space="preserve">Д/и </w:t>
            </w:r>
            <w:r>
              <w:rPr>
                <w:rStyle w:val="19"/>
                <w:color w:val="000000"/>
              </w:rPr>
              <w:t>«Составь по росту» Развитие внимательности (расставить героев сказки по росту).</w:t>
            </w:r>
          </w:p>
          <w:p w14:paraId="4BCB3013">
            <w:pPr>
              <w:pStyle w:val="2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19"/>
                <w:color w:val="000000"/>
              </w:rPr>
              <w:t>Пальчиковая игра «Этот пальчик хочет спать» Развивать мелкую моторику рук.</w:t>
            </w:r>
          </w:p>
          <w:p w14:paraId="24043F91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>«Паровозик» Учить двигаться в разном темпе, менять направление, показывать предметы, передавать характерные движения животных, птиц; упражнять в произношении звуков.</w:t>
            </w:r>
          </w:p>
        </w:tc>
        <w:tc>
          <w:tcPr>
            <w:tcW w:w="2409" w:type="dxa"/>
          </w:tcPr>
          <w:p w14:paraId="274A25B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 Аделиной, Вовой</w:t>
            </w:r>
          </w:p>
          <w:p w14:paraId="49608F7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</w:rPr>
              <w:t>Д/и «Где это?» Учить ориентироваться в пространстве.</w:t>
            </w:r>
          </w:p>
        </w:tc>
        <w:tc>
          <w:tcPr>
            <w:tcW w:w="3828" w:type="dxa"/>
          </w:tcPr>
          <w:p w14:paraId="769D0B02"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9"/>
                <w:color w:val="000000"/>
              </w:rPr>
              <w:t>Слушание музыки «Песни из сказок»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t>Способствовать развитию навыков выразительной и эмоциональной передачи игровых и сказочных образов.</w:t>
            </w:r>
          </w:p>
          <w:p w14:paraId="27C99DE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6"/>
                <w:color w:val="111111"/>
              </w:rPr>
              <w:t xml:space="preserve">Строительная игра «Домик для колобка» Учить выполнять постройку в нужной последовательности. </w:t>
            </w:r>
            <w:r>
              <w:rPr>
                <w:rStyle w:val="19"/>
                <w:color w:val="000000"/>
              </w:rPr>
              <w:t>Слушание музыки «Песни из сказок»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14:paraId="7C0C7EA9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беседы. Рассматривания книг с любимыми сказками.</w:t>
            </w:r>
          </w:p>
          <w:p w14:paraId="60B74A30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Предложить н/и «Собери картинку» (сказочные герои)</w:t>
            </w:r>
          </w:p>
          <w:p w14:paraId="169E6B8F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Предложить мозаику, н\и «Собери бусы», «Разноцветные прищепки»</w:t>
            </w:r>
          </w:p>
          <w:p w14:paraId="5D29E9D0">
            <w:pPr>
              <w:shd w:val="clear" w:color="auto" w:fill="FFFFFF"/>
            </w:pPr>
            <w:r>
              <w:rPr>
                <w:rStyle w:val="26"/>
                <w:color w:val="111111"/>
              </w:rPr>
              <w:t>Способствовать формированию совместной игры.</w:t>
            </w:r>
          </w:p>
        </w:tc>
      </w:tr>
      <w:tr w14:paraId="2410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" w:type="dxa"/>
            <w:vMerge w:val="continue"/>
            <w:textDirection w:val="tbRl"/>
          </w:tcPr>
          <w:p w14:paraId="552C5743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3A2ADEE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A8239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</w:t>
            </w:r>
          </w:p>
          <w:p w14:paraId="4B47B111">
            <w:pPr>
              <w:spacing w:line="0" w:lineRule="atLeast"/>
            </w:pPr>
            <w:r>
              <w:rPr>
                <w:sz w:val="16"/>
                <w:szCs w:val="16"/>
              </w:rPr>
              <w:t xml:space="preserve">(физ-ра) </w:t>
            </w:r>
          </w:p>
        </w:tc>
        <w:tc>
          <w:tcPr>
            <w:tcW w:w="13466" w:type="dxa"/>
            <w:gridSpan w:val="4"/>
          </w:tcPr>
          <w:p w14:paraId="3A7C513B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173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4EF0A986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45D490CE">
            <w:pPr>
              <w:spacing w:line="0" w:lineRule="atLeast"/>
            </w:pPr>
          </w:p>
        </w:tc>
        <w:tc>
          <w:tcPr>
            <w:tcW w:w="1276" w:type="dxa"/>
          </w:tcPr>
          <w:p w14:paraId="0DECD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3E38C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(рисование)</w:t>
            </w:r>
          </w:p>
          <w:p w14:paraId="668C2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Н.Е Веракса</w:t>
            </w:r>
          </w:p>
          <w:p w14:paraId="151079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Стр. 126</w:t>
            </w:r>
          </w:p>
        </w:tc>
        <w:tc>
          <w:tcPr>
            <w:tcW w:w="13466" w:type="dxa"/>
            <w:gridSpan w:val="4"/>
          </w:tcPr>
          <w:p w14:paraId="259506DC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ворота»</w:t>
            </w:r>
          </w:p>
          <w:p w14:paraId="40E3131D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карандашом, учить проводить дугообразные линии, узнавать их очертания, рассматривать свою работу, приобщать к восприятию классической музыки.</w:t>
            </w:r>
          </w:p>
        </w:tc>
      </w:tr>
    </w:tbl>
    <w:p w14:paraId="1C963FA1">
      <w:pPr>
        <w:spacing w:line="0" w:lineRule="atLeast"/>
      </w:pPr>
    </w:p>
    <w:p w14:paraId="0A414096">
      <w:pPr>
        <w:spacing w:line="0" w:lineRule="atLeast"/>
      </w:pPr>
    </w:p>
    <w:p w14:paraId="0A0BA228">
      <w:pPr>
        <w:spacing w:line="0" w:lineRule="atLeast"/>
      </w:pPr>
    </w:p>
    <w:p w14:paraId="098BA1D4">
      <w:pPr>
        <w:spacing w:line="0" w:lineRule="atLeast"/>
      </w:pPr>
    </w:p>
    <w:p w14:paraId="55FED6A6">
      <w:pPr>
        <w:spacing w:line="0" w:lineRule="atLeast"/>
      </w:pPr>
    </w:p>
    <w:p w14:paraId="42A6456C">
      <w:pPr>
        <w:spacing w:line="0" w:lineRule="atLeast"/>
      </w:pPr>
    </w:p>
    <w:p w14:paraId="160E8B10">
      <w:pPr>
        <w:spacing w:line="0" w:lineRule="atLeast"/>
      </w:pPr>
    </w:p>
    <w:p w14:paraId="492C0BAA">
      <w:pPr>
        <w:spacing w:line="0" w:lineRule="atLeast"/>
      </w:pPr>
    </w:p>
    <w:p w14:paraId="23B428B4">
      <w:pPr>
        <w:spacing w:line="0" w:lineRule="atLeast"/>
      </w:pPr>
    </w:p>
    <w:p w14:paraId="6482D261">
      <w:pPr>
        <w:spacing w:line="0" w:lineRule="atLeast"/>
      </w:pPr>
    </w:p>
    <w:p w14:paraId="319D406D">
      <w:pPr>
        <w:spacing w:line="0" w:lineRule="atLeast"/>
      </w:pPr>
    </w:p>
    <w:p w14:paraId="1A4B67EA">
      <w:pPr>
        <w:spacing w:line="0" w:lineRule="atLeast"/>
      </w:pPr>
    </w:p>
    <w:p w14:paraId="4ECA67EF">
      <w:pPr>
        <w:spacing w:line="0" w:lineRule="atLeast"/>
      </w:pPr>
    </w:p>
    <w:p w14:paraId="1AE17B7E">
      <w:pPr>
        <w:spacing w:line="0" w:lineRule="atLeast"/>
      </w:pPr>
    </w:p>
    <w:p w14:paraId="7FF93903">
      <w:pPr>
        <w:spacing w:line="0" w:lineRule="atLeast"/>
      </w:pPr>
    </w:p>
    <w:p w14:paraId="0244D187">
      <w:pPr>
        <w:spacing w:line="0" w:lineRule="atLeast"/>
      </w:pPr>
    </w:p>
    <w:p w14:paraId="260E5B74">
      <w:pPr>
        <w:spacing w:line="0" w:lineRule="atLeast"/>
      </w:pPr>
    </w:p>
    <w:p w14:paraId="6B32DA9B">
      <w:pPr>
        <w:spacing w:line="0" w:lineRule="atLeast"/>
      </w:pPr>
    </w:p>
    <w:p w14:paraId="6C4481DA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65F9A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2C58CCE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6CA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426" w:type="dxa"/>
            <w:vMerge w:val="restart"/>
            <w:textDirection w:val="tbRl"/>
          </w:tcPr>
          <w:p w14:paraId="1CACFC8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17.04.25</w:t>
            </w:r>
          </w:p>
          <w:p w14:paraId="41695F3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58E2C7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8924D7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5EFAE7D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75DCA8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9F227B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041AB6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3531C5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609A29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5114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B1B19B3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A95506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AEDC97B">
            <w:pPr>
              <w:pStyle w:val="27"/>
              <w:shd w:val="clear" w:color="auto" w:fill="FFFFFF"/>
              <w:spacing w:before="0" w:beforeAutospacing="0" w:after="0" w:afterAutospacing="0"/>
              <w:rPr>
                <w:rStyle w:val="19"/>
                <w:color w:val="000000"/>
              </w:rPr>
            </w:pPr>
            <w:r>
              <w:rPr>
                <w:rStyle w:val="19"/>
                <w:color w:val="000000"/>
              </w:rPr>
              <w:t>Наблюдение за небом. Расширение представлений об окружающем мире.       </w:t>
            </w:r>
          </w:p>
          <w:p w14:paraId="43A4F714">
            <w:pPr>
              <w:pStyle w:val="2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19"/>
                <w:color w:val="000000"/>
              </w:rPr>
              <w:t>Д/и  «Как зовут товарища (по героям сказки «Колобок»)» Учить называть детей по имени</w:t>
            </w:r>
          </w:p>
          <w:p w14:paraId="2EF46F5C">
            <w:pPr>
              <w:pStyle w:val="2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19"/>
                <w:color w:val="000000"/>
              </w:rPr>
              <w:t>Д/и «Один – много»  Учить различать количество предметов.</w:t>
            </w:r>
          </w:p>
          <w:p w14:paraId="72864FDE">
            <w:pPr>
              <w:pStyle w:val="2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19"/>
                <w:color w:val="000000"/>
              </w:rPr>
              <w:t>П/и «Кто тише» Упражнять детей в ходьбе на носках.</w:t>
            </w:r>
          </w:p>
          <w:p w14:paraId="2596F286">
            <w:pPr>
              <w:rPr>
                <w:sz w:val="24"/>
                <w:szCs w:val="24"/>
              </w:rPr>
            </w:pPr>
            <w:r>
              <w:rPr>
                <w:rStyle w:val="19"/>
                <w:color w:val="000000"/>
              </w:rPr>
              <w:t>Труд. Собрать игрушки после прогулки. Воспитывать желание трудиться сообща.</w:t>
            </w:r>
          </w:p>
        </w:tc>
        <w:tc>
          <w:tcPr>
            <w:tcW w:w="2409" w:type="dxa"/>
          </w:tcPr>
          <w:p w14:paraId="7C75E6A5">
            <w:pPr>
              <w:spacing w:line="0" w:lineRule="atLeast"/>
            </w:pPr>
            <w:r>
              <w:t>С Лёвой, Тёмой</w:t>
            </w:r>
          </w:p>
          <w:p w14:paraId="409D34FA">
            <w:pPr>
              <w:pStyle w:val="2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19"/>
                <w:color w:val="000000"/>
              </w:rPr>
              <w:t>«Один – много» Учить различать количество предметов.</w:t>
            </w:r>
          </w:p>
          <w:p w14:paraId="4F25A1F9">
            <w:pPr>
              <w:spacing w:line="0" w:lineRule="atLeast"/>
            </w:pPr>
          </w:p>
          <w:p w14:paraId="19B72CF8">
            <w:pPr>
              <w:spacing w:line="0" w:lineRule="atLeast"/>
            </w:pPr>
          </w:p>
        </w:tc>
        <w:tc>
          <w:tcPr>
            <w:tcW w:w="3828" w:type="dxa"/>
          </w:tcPr>
          <w:p w14:paraId="732F39C0">
            <w:r>
              <w:t>Ситуативная беседа «Будь вежливым» Напомнить о правилах хорошего тона, приветствовать друг друга и взрослых в уважительной форме.</w:t>
            </w:r>
          </w:p>
          <w:p w14:paraId="29990F4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BA58F90">
            <w:r>
              <w:t>Создать условия для наблюдения. Посетить метеостанцию.</w:t>
            </w:r>
          </w:p>
          <w:p w14:paraId="7EDAC2D2">
            <w:pPr>
              <w:shd w:val="clear" w:color="auto" w:fill="FFFFFF"/>
            </w:pPr>
            <w:r>
              <w:t>Предложить большие машины, каталки, кубики, мел для рисования на асфальте. Воспитывать бережное отношение к игрушкам. Способствовать формированию вежливого, доброжелательного  общения между детьми.</w:t>
            </w:r>
          </w:p>
        </w:tc>
      </w:tr>
      <w:tr w14:paraId="27D0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1055FF27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4008918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7C0A0C6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0B8EDF0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14:paraId="15E7F5C0">
            <w:r>
              <w:t>КГН «Поведение за столом» Формировать у детей культурно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гигиенические навыки самообслуживания, приучать правильно сидеть за столом, пользоваться столовыми приборами.</w:t>
            </w:r>
          </w:p>
          <w:p w14:paraId="4C9FF544">
            <w:pPr>
              <w:spacing w:line="0" w:lineRule="atLeast"/>
              <w:rPr>
                <w:sz w:val="24"/>
                <w:szCs w:val="24"/>
              </w:rPr>
            </w:pPr>
            <w:r>
              <w:t>Чтение сказки В. Сутеева «</w:t>
            </w:r>
            <w:r>
              <w:rPr>
                <w:lang w:val="ru-RU"/>
              </w:rPr>
              <w:t>Цыплёнок</w:t>
            </w:r>
            <w:r>
              <w:t xml:space="preserve"> и </w:t>
            </w:r>
            <w:r>
              <w:rPr>
                <w:lang w:val="ru-RU"/>
              </w:rPr>
              <w:t>утёнок</w:t>
            </w:r>
            <w:r>
              <w:t xml:space="preserve">» Познакомить со сказкой, дать представление о внешнем виде </w:t>
            </w:r>
            <w:r>
              <w:rPr>
                <w:lang w:val="ru-RU"/>
              </w:rPr>
              <w:t>утёнка</w:t>
            </w:r>
            <w:r>
              <w:t>, поупражнять в правильном употреблении слова.</w:t>
            </w:r>
          </w:p>
        </w:tc>
      </w:tr>
      <w:tr w14:paraId="25EC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747ACCBE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5064B2A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81F2EE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0AB7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46E5E9EF">
            <w:pPr>
              <w:spacing w:line="0" w:lineRule="atLeast"/>
            </w:pPr>
            <w:r>
              <w:t>УПР. «Любим умываться» Формировать у детей КГН, способствовать правильному использованию индивидуального полотенца, расчёски, носового платка.</w:t>
            </w:r>
          </w:p>
          <w:p w14:paraId="5164247B">
            <w:pPr>
              <w:spacing w:line="0" w:lineRule="atLeast"/>
            </w:pPr>
            <w:r>
              <w:t>Чтение сказка В. Сутеева «Кто сказал мяу?» Формировать навыки восприятия худ. произв. на слух, учить изображать действия персонажей, выразительно передавать диалоги из сказки.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</w:p>
          <w:p w14:paraId="1DA8ED84">
            <w:pPr>
              <w:spacing w:line="0" w:lineRule="atLeast"/>
            </w:pPr>
            <w:r>
              <w:t>Д/и «Чей предмет?» Отгадывать по предмету героя сказки.</w:t>
            </w:r>
          </w:p>
          <w:p w14:paraId="256BBAC3">
            <w:pPr>
              <w:rPr>
                <w:rFonts w:hint="default"/>
                <w:lang w:val="ru-RU"/>
              </w:rPr>
            </w:pPr>
            <w:r>
              <w:t xml:space="preserve">П/и </w:t>
            </w:r>
            <w:r>
              <w:rPr>
                <w:rStyle w:val="19"/>
                <w:color w:val="000000"/>
              </w:rPr>
              <w:t>«Кто тише» Упражнять детей в ходьбе на носках</w:t>
            </w:r>
            <w:r>
              <w:rPr>
                <w:rStyle w:val="19"/>
                <w:rFonts w:hint="default"/>
                <w:color w:val="000000"/>
                <w:lang w:val="ru-RU"/>
              </w:rPr>
              <w:t>.</w:t>
            </w:r>
          </w:p>
        </w:tc>
        <w:tc>
          <w:tcPr>
            <w:tcW w:w="2409" w:type="dxa"/>
          </w:tcPr>
          <w:p w14:paraId="486EFA7B">
            <w:pPr>
              <w:spacing w:line="0" w:lineRule="atLeast"/>
            </w:pPr>
            <w:r>
              <w:t>С Мелиссой, Мироном</w:t>
            </w:r>
          </w:p>
          <w:p w14:paraId="3A07DE0F">
            <w:pPr>
              <w:spacing w:line="0" w:lineRule="atLeast"/>
            </w:pPr>
            <w:r>
              <w:rPr>
                <w:color w:val="000000"/>
              </w:rPr>
              <w:t>Д/и «Где это?» Учить ориентироваться в пространстве.</w:t>
            </w:r>
          </w:p>
        </w:tc>
        <w:tc>
          <w:tcPr>
            <w:tcW w:w="3828" w:type="dxa"/>
          </w:tcPr>
          <w:p w14:paraId="5483E52E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</w:rPr>
              <w:t>Развлечение «Быть здоровыми хотим»</w:t>
            </w:r>
            <w:r>
              <w:rPr>
                <w:rFonts w:hint="default"/>
                <w:bCs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Формировать у детей здоровый образ жизни;</w:t>
            </w:r>
            <w:r>
              <w:rPr>
                <w:color w:val="68676D"/>
              </w:rPr>
              <w:t xml:space="preserve"> </w:t>
            </w:r>
            <w:r>
              <w:rPr>
                <w:color w:val="000000"/>
              </w:rPr>
              <w:t>в игровой форме развивать ловкость, быстроту, силу; воспитывать навыки сотрудничества детей друг с другом.</w:t>
            </w:r>
          </w:p>
        </w:tc>
        <w:tc>
          <w:tcPr>
            <w:tcW w:w="3402" w:type="dxa"/>
          </w:tcPr>
          <w:p w14:paraId="6DA467D5">
            <w:pPr>
              <w:spacing w:line="0" w:lineRule="atLeast"/>
            </w:pPr>
            <w:r>
              <w:t xml:space="preserve">Создать условия для </w:t>
            </w:r>
            <w:r>
              <w:rPr>
                <w:lang w:val="ru-RU"/>
              </w:rPr>
              <w:t>развлечения</w:t>
            </w:r>
            <w:r>
              <w:rPr>
                <w:rFonts w:hint="default"/>
                <w:lang w:val="ru-RU"/>
              </w:rPr>
              <w:t>: атрибуты.</w:t>
            </w:r>
            <w:r>
              <w:t xml:space="preserve"> </w:t>
            </w:r>
          </w:p>
          <w:p w14:paraId="21131432">
            <w:pPr>
              <w:spacing w:line="0" w:lineRule="atLeast"/>
            </w:pPr>
            <w:r>
              <w:t>Для д/и: игрушка мишка.</w:t>
            </w:r>
          </w:p>
          <w:p w14:paraId="36CCDD4C">
            <w:pPr>
              <w:spacing w:line="0" w:lineRule="atLeast"/>
            </w:pPr>
            <w:r>
              <w:t>Для инд.работы: набор игрушек.</w:t>
            </w:r>
          </w:p>
          <w:p w14:paraId="0BC5E35E">
            <w:pPr>
              <w:spacing w:line="0" w:lineRule="atLeast"/>
            </w:pPr>
            <w:r>
              <w:t xml:space="preserve">Н/и «Ферма», «Мозаика», «Собери бусы». </w:t>
            </w:r>
          </w:p>
          <w:p w14:paraId="4336A125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t>Предложить вкладыши, заводные игрушки. Со</w:t>
            </w:r>
            <w:r>
              <w:rPr>
                <w:lang w:val="ru-RU"/>
              </w:rPr>
              <w:t>з</w:t>
            </w:r>
            <w:r>
              <w:t>дать положительный эмоциональный настрой у детей.</w:t>
            </w:r>
          </w:p>
        </w:tc>
      </w:tr>
      <w:tr w14:paraId="1F45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31D18612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3D66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12CE9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с родителями «Выставка военной техники»</w:t>
            </w:r>
            <w:bookmarkStart w:id="0" w:name="_GoBack"/>
            <w:bookmarkEnd w:id="0"/>
          </w:p>
        </w:tc>
      </w:tr>
    </w:tbl>
    <w:p w14:paraId="0CBB227C">
      <w:pPr>
        <w:spacing w:line="0" w:lineRule="atLeast"/>
      </w:pPr>
    </w:p>
    <w:p w14:paraId="46D359F4">
      <w:pPr>
        <w:spacing w:line="0" w:lineRule="atLeast"/>
      </w:pPr>
    </w:p>
    <w:p w14:paraId="7BF676D0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48C3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6E0E0B2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7BE1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restart"/>
            <w:textDirection w:val="tbRl"/>
          </w:tcPr>
          <w:p w14:paraId="4C75E68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18.04.25</w:t>
            </w:r>
          </w:p>
          <w:p w14:paraId="69C5E2C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79D421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F6DE26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73754F0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4962" w:type="dxa"/>
            <w:gridSpan w:val="2"/>
          </w:tcPr>
          <w:p w14:paraId="37376E0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EA0317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160113D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4B39210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091FE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98261A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2C80C7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6E53AF6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)</w:t>
            </w:r>
          </w:p>
          <w:p w14:paraId="59AB06DF">
            <w:pPr>
              <w:spacing w:line="0" w:lineRule="atLeast"/>
            </w:pPr>
            <w:r>
              <w:t>Беседа «Кто строит дома?» Рассказать о том какие бывают дома, кто строит дома; чем они отличаются?  (дома бывают для людей, машин, животных)</w:t>
            </w:r>
          </w:p>
          <w:p w14:paraId="083B628B">
            <w:pPr>
              <w:tabs>
                <w:tab w:val="left" w:pos="317"/>
              </w:tabs>
              <w:spacing w:line="0" w:lineRule="atLeast"/>
              <w:contextualSpacing/>
            </w:pPr>
            <w:r>
              <w:t>Пальчиковая игра: «Моя семья» Развивать речь, моторику рук, память.</w:t>
            </w:r>
          </w:p>
          <w:p w14:paraId="6DF6CD98">
            <w:pPr>
              <w:pStyle w:val="6"/>
              <w:shd w:val="clear" w:color="auto" w:fill="FFFFFF"/>
              <w:spacing w:before="0" w:beforeAutospacing="0" w:after="0" w:afterAutospacing="0" w:line="0" w:lineRule="atLeast"/>
            </w:pPr>
            <w:r>
              <w:t>Д/и «Собери дом» Воспитывать усидчивость, развивать логическое мышление.</w:t>
            </w:r>
          </w:p>
          <w:p w14:paraId="24E4A6B2">
            <w:pPr>
              <w:spacing w:line="0" w:lineRule="atLeast"/>
            </w:pPr>
            <w:r>
              <w:t xml:space="preserve">П/и </w:t>
            </w:r>
            <w:r>
              <w:rPr>
                <w:color w:val="000000"/>
                <w:shd w:val="clear" w:color="auto" w:fill="FFFFFF"/>
              </w:rPr>
              <w:t>«У медведя во бору»</w:t>
            </w:r>
            <w:r>
              <w:t xml:space="preserve"> Слушать текст и выполнять движения в соответствии с содержанием. </w:t>
            </w:r>
            <w:r>
              <w:rPr>
                <w:rFonts w:eastAsiaTheme="minorEastAsia"/>
                <w:lang w:val="en-US"/>
              </w:rPr>
              <w:t>У</w:t>
            </w:r>
            <w:r>
              <w:rPr>
                <w:rFonts w:eastAsiaTheme="minorEastAsia"/>
                <w:lang w:val="zh-CN"/>
              </w:rPr>
              <w:t>чить медленному бегу врассыпную.</w:t>
            </w:r>
          </w:p>
        </w:tc>
        <w:tc>
          <w:tcPr>
            <w:tcW w:w="2409" w:type="dxa"/>
          </w:tcPr>
          <w:p w14:paraId="6FE880E1">
            <w:pPr>
              <w:spacing w:line="0" w:lineRule="atLeast"/>
            </w:pPr>
            <w:r>
              <w:t>С Пашей, Миланой</w:t>
            </w:r>
          </w:p>
          <w:p w14:paraId="1788AC08">
            <w:pPr>
              <w:spacing w:line="0" w:lineRule="atLeast"/>
            </w:pPr>
            <w:r>
              <w:t xml:space="preserve">Ползание на четвереньках по прямой в быстром темпе (расстояние 3–4 м) </w:t>
            </w:r>
          </w:p>
        </w:tc>
        <w:tc>
          <w:tcPr>
            <w:tcW w:w="3828" w:type="dxa"/>
          </w:tcPr>
          <w:p w14:paraId="1736C315">
            <w:pPr>
              <w:pStyle w:val="6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</w:rPr>
            </w:pPr>
            <w:r>
              <w:t xml:space="preserve">Труд. </w:t>
            </w:r>
            <w:r>
              <w:rPr>
                <w:color w:val="111111"/>
                <w:shd w:val="clear" w:color="auto" w:fill="FFFFFF"/>
              </w:rPr>
              <w:t>Наблюдения по уходу за комнатными растениями. Работа в уголке природы совместно с воспитателем: при поливе комнатных растений воспитатель даёт детям простые поручения - подержать лейку, поставить её на место и т. п.</w:t>
            </w:r>
          </w:p>
          <w:p w14:paraId="63C89D89">
            <w:pPr>
              <w:rPr>
                <w:sz w:val="24"/>
                <w:szCs w:val="24"/>
              </w:rPr>
            </w:pPr>
            <w:r>
              <w:rPr>
                <w:color w:val="111111"/>
                <w:shd w:val="clear" w:color="auto" w:fill="FFFFFF"/>
              </w:rPr>
              <w:t>(закреплять понятие «комнатные растения», выделяя основные признаки: что эти растения растут дома, в горшочках, и за ними ухаживают люди).</w:t>
            </w:r>
          </w:p>
        </w:tc>
        <w:tc>
          <w:tcPr>
            <w:tcW w:w="3543" w:type="dxa"/>
          </w:tcPr>
          <w:p w14:paraId="6AAE421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Создать условия для беседы: поместить на мольберте картинки для рассматривания детьми.</w:t>
            </w:r>
          </w:p>
          <w:p w14:paraId="3754218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Для п/и: игрушка медведь.</w:t>
            </w:r>
          </w:p>
          <w:p w14:paraId="4402C19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Для трудовой деятельности: лейки.</w:t>
            </w:r>
          </w:p>
          <w:p w14:paraId="578345E8">
            <w:pPr>
              <w:spacing w:line="0" w:lineRule="atLeast"/>
            </w:pPr>
            <w:r>
              <w:rPr>
                <w:color w:val="000000"/>
              </w:rPr>
              <w:t xml:space="preserve">Шумовые, заводные игрушки, каталки, большие машины., большой конструктор. Поощрять выбор детей, учить бережно обращаться с игрушками, убирать их на место после игр. </w:t>
            </w:r>
          </w:p>
        </w:tc>
      </w:tr>
      <w:tr w14:paraId="1841A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6" w:type="dxa"/>
            <w:vMerge w:val="continue"/>
            <w:textDirection w:val="tbRl"/>
          </w:tcPr>
          <w:p w14:paraId="7B7ED53D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3D8A92B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118BC1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РР </w:t>
            </w:r>
          </w:p>
          <w:p w14:paraId="7273C15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(развитие речи)</w:t>
            </w:r>
          </w:p>
          <w:p w14:paraId="5FE905C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В.В. Гербова стр.50</w:t>
            </w:r>
          </w:p>
        </w:tc>
        <w:tc>
          <w:tcPr>
            <w:tcW w:w="13466" w:type="dxa"/>
            <w:gridSpan w:val="4"/>
          </w:tcPr>
          <w:p w14:paraId="6C87D489">
            <w:pPr>
              <w:spacing w:after="0"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- инсценировка: «Добрый вечер, мамочка»</w:t>
            </w:r>
          </w:p>
          <w:p w14:paraId="0FC231B2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как лучше вечером встретить маму, вернувшуюся с работы, что сказать ей (или любимому другому родному человеку). Формировать нравственные качества (вежливость, внимательность); учить проявлять заботу.</w:t>
            </w:r>
          </w:p>
        </w:tc>
      </w:tr>
      <w:tr w14:paraId="2E54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414809F2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5CB2E510">
            <w:pPr>
              <w:spacing w:line="0" w:lineRule="atLeast"/>
            </w:pPr>
          </w:p>
        </w:tc>
        <w:tc>
          <w:tcPr>
            <w:tcW w:w="1276" w:type="dxa"/>
          </w:tcPr>
          <w:p w14:paraId="3E6CE98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039F2A2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(констр.)</w:t>
            </w:r>
          </w:p>
          <w:p w14:paraId="0A5F3C26">
            <w:pPr>
              <w:spacing w:line="0" w:lineRule="atLeas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Н.А. Карпухина Стр.192</w:t>
            </w:r>
          </w:p>
        </w:tc>
        <w:tc>
          <w:tcPr>
            <w:tcW w:w="13466" w:type="dxa"/>
            <w:gridSpan w:val="4"/>
          </w:tcPr>
          <w:p w14:paraId="1E906C3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«Домик с крышей»</w:t>
            </w:r>
          </w:p>
          <w:p w14:paraId="1BF1CB84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детей с новой строительной деталью – призмой (крыша), продолжать совершенствовать навык приёма прикладывания и накладывания.</w:t>
            </w:r>
          </w:p>
        </w:tc>
      </w:tr>
    </w:tbl>
    <w:p w14:paraId="220EE13B">
      <w:pPr>
        <w:spacing w:line="0" w:lineRule="atLeast"/>
      </w:pPr>
    </w:p>
    <w:p w14:paraId="7744566F">
      <w:pPr>
        <w:spacing w:line="0" w:lineRule="atLeast"/>
      </w:pPr>
    </w:p>
    <w:p w14:paraId="08DE2473">
      <w:pPr>
        <w:spacing w:line="0" w:lineRule="atLeast"/>
      </w:pPr>
    </w:p>
    <w:p w14:paraId="61310520">
      <w:pPr>
        <w:spacing w:line="0" w:lineRule="atLeast"/>
      </w:pPr>
    </w:p>
    <w:p w14:paraId="4ECEE9DD">
      <w:pPr>
        <w:spacing w:line="0" w:lineRule="atLeast"/>
      </w:pPr>
    </w:p>
    <w:p w14:paraId="4ED2E9FC">
      <w:pPr>
        <w:spacing w:line="0" w:lineRule="atLeast"/>
      </w:pPr>
    </w:p>
    <w:p w14:paraId="77FFB540">
      <w:pPr>
        <w:spacing w:line="0" w:lineRule="atLeast"/>
      </w:pPr>
    </w:p>
    <w:p w14:paraId="26B29CEE">
      <w:pPr>
        <w:spacing w:line="0" w:lineRule="atLeast"/>
      </w:pPr>
    </w:p>
    <w:p w14:paraId="6EAC9901">
      <w:pPr>
        <w:spacing w:line="0" w:lineRule="atLeast"/>
      </w:pPr>
    </w:p>
    <w:p w14:paraId="5DCFA62A">
      <w:pPr>
        <w:spacing w:line="0" w:lineRule="atLeast"/>
      </w:pPr>
    </w:p>
    <w:p w14:paraId="6AF70710">
      <w:pPr>
        <w:spacing w:line="0" w:lineRule="atLeast"/>
      </w:pPr>
    </w:p>
    <w:p w14:paraId="6AB838C1">
      <w:pPr>
        <w:spacing w:line="0" w:lineRule="atLeast"/>
      </w:pPr>
    </w:p>
    <w:p w14:paraId="7FF26057">
      <w:pPr>
        <w:spacing w:line="0" w:lineRule="atLeast"/>
      </w:pPr>
    </w:p>
    <w:p w14:paraId="15BB1AB8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417C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5D8615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60B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426" w:type="dxa"/>
            <w:vMerge w:val="restart"/>
            <w:textDirection w:val="tbRl"/>
          </w:tcPr>
          <w:p w14:paraId="5F2311B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18.04.25</w:t>
            </w:r>
          </w:p>
          <w:p w14:paraId="3537A7B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24F6CA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53A3C83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733B7A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4CCDC41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41D4E0F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3C9FFD8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043B2D5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3CB5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2698444E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28FA61E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7AACA69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hint="default"/>
                <w:lang w:val="ru-RU"/>
              </w:rPr>
            </w:pPr>
            <w:r>
              <w:t xml:space="preserve">Наблюдение за погодой. </w:t>
            </w:r>
            <w:r>
              <w:rPr>
                <w:lang w:val="ru-RU"/>
              </w:rPr>
              <w:t>Закрепить</w:t>
            </w:r>
            <w:r>
              <w:rPr>
                <w:rFonts w:hint="default"/>
                <w:lang w:val="ru-RU"/>
              </w:rPr>
              <w:t xml:space="preserve"> признаки весны.</w:t>
            </w:r>
          </w:p>
          <w:p w14:paraId="70A1AF5C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 xml:space="preserve">Д/и </w:t>
            </w:r>
            <w:r>
              <w:rPr>
                <w:rFonts w:eastAsiaTheme="minorEastAsia"/>
                <w:lang w:val="zh-CN"/>
              </w:rPr>
              <w:t>«Принеси названный мяч»</w:t>
            </w:r>
            <w:r>
              <w:rPr>
                <w:rFonts w:eastAsiaTheme="minorEastAsia"/>
              </w:rPr>
              <w:t xml:space="preserve"> З</w:t>
            </w:r>
            <w:r>
              <w:rPr>
                <w:rFonts w:eastAsiaTheme="minorEastAsia"/>
                <w:lang w:val="zh-CN"/>
              </w:rPr>
              <w:t>акрепить знания цветов: красный, синий жёлтый, зелёный</w:t>
            </w:r>
          </w:p>
          <w:p w14:paraId="30850C6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П/и «Найди свой домик» Познакомить с игрой. Воспитывать умение ориентироваться в пространстве, бегать по одному всей группой.</w:t>
            </w:r>
          </w:p>
          <w:p w14:paraId="47381B7A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Труд собрать после игры и опыта мячи в корзину. Воспитывать желание поддерживать порядок.</w:t>
            </w:r>
          </w:p>
        </w:tc>
        <w:tc>
          <w:tcPr>
            <w:tcW w:w="2552" w:type="dxa"/>
          </w:tcPr>
          <w:p w14:paraId="7FDE06DC">
            <w:pPr>
              <w:spacing w:line="0" w:lineRule="atLeast"/>
            </w:pPr>
            <w:r>
              <w:t>С Софией, Димой</w:t>
            </w:r>
          </w:p>
          <w:p w14:paraId="67F310A2">
            <w:pPr>
              <w:spacing w:line="0" w:lineRule="atLeast"/>
            </w:pPr>
            <w:r>
              <w:rPr>
                <w:rFonts w:eastAsiaTheme="minorEastAsia"/>
                <w:lang w:val="zh-CN"/>
              </w:rPr>
              <w:t>Ходьба парами, крепко держась за руки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3922" w:type="dxa"/>
          </w:tcPr>
          <w:p w14:paraId="50E3E82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lang w:val="en-US"/>
              </w:rPr>
            </w:pPr>
            <w:r>
              <w:rPr>
                <w:rFonts w:eastAsiaTheme="minorEastAsia"/>
                <w:lang w:val="zh-CN"/>
              </w:rPr>
              <w:t>Просмотр, проведение и обсуждение опыта: скатывание мяча с горки. Круглые предметы катаются, а кубик?</w:t>
            </w:r>
            <w:r>
              <w:rPr>
                <w:rFonts w:eastAsiaTheme="minorEastAsia"/>
                <w:lang w:val="en-US"/>
              </w:rPr>
              <w:t xml:space="preserve"> Развивать познавательный интерес, мышление.</w:t>
            </w:r>
          </w:p>
          <w:p w14:paraId="01035D6E"/>
          <w:p w14:paraId="4A6A5264"/>
          <w:p w14:paraId="5FE99B2F">
            <w:pPr>
              <w:rPr>
                <w:sz w:val="24"/>
                <w:szCs w:val="24"/>
              </w:rPr>
            </w:pPr>
          </w:p>
          <w:p w14:paraId="45AEAA2B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14:paraId="6681DC53">
            <w:r>
              <w:rPr>
                <w:sz w:val="24"/>
                <w:szCs w:val="24"/>
              </w:rPr>
              <w:t xml:space="preserve"> </w:t>
            </w:r>
            <w:r>
              <w:t>Создать условия для опытнической деятельности: Для п/и: нарисовать круги на площадке, бубен.</w:t>
            </w:r>
          </w:p>
          <w:p w14:paraId="13DD939A">
            <w:r>
              <w:t>Для трудовой деятельности: ведёрки.</w:t>
            </w:r>
          </w:p>
          <w:p w14:paraId="19E3A146">
            <w:r>
              <w:t>Выносные игрушки: каталки, большие машины, мячи, песочные наборы. Воспитывать умение играть дружно, делиться игрушками, бережно обращаться, убирать после игры на место.</w:t>
            </w:r>
          </w:p>
        </w:tc>
      </w:tr>
      <w:tr w14:paraId="628B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1BF06C2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03DE782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09B7ECF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10F5CC6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7B384CCB">
            <w:pPr>
              <w:tabs>
                <w:tab w:val="left" w:pos="176"/>
              </w:tabs>
              <w:spacing w:line="0" w:lineRule="atLeast"/>
              <w:contextualSpacing/>
            </w:pPr>
            <w:r>
              <w:t>Чтение стихо</w:t>
            </w: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о здоровье (картотека) У</w:t>
            </w:r>
            <w:r>
              <w:t>чить повторять слова стихотворения за воспитателем, называя своё имя вместо имени героини стихотворения. Поддерживать интерес к чтению.</w:t>
            </w:r>
          </w:p>
          <w:p w14:paraId="67AE3322">
            <w:pPr>
              <w:tabs>
                <w:tab w:val="left" w:pos="176"/>
              </w:tabs>
              <w:contextualSpacing/>
            </w:pPr>
            <w:r>
              <w:t xml:space="preserve">Формирование КГН и навыков самообслуживания. Приучать детей аккуратно складывать снятую одежду и обувь. </w:t>
            </w:r>
          </w:p>
          <w:p w14:paraId="5828758E">
            <w:pPr>
              <w:rPr>
                <w:sz w:val="24"/>
                <w:szCs w:val="24"/>
              </w:rPr>
            </w:pPr>
            <w:r>
              <w:t>Практическое упражнение «Послушная ложка» Учить организованно, занимать свои места за столом, сохранять правильную позу во время еды, самостоятельно и аккуратно есть, правильно держать ложку.</w:t>
            </w:r>
          </w:p>
        </w:tc>
      </w:tr>
      <w:tr w14:paraId="528B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1A94C64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454D859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0513696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78A58C4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4E7230D3">
            <w:pPr>
              <w:spacing w:line="0" w:lineRule="atLeast"/>
              <w:contextualSpacing/>
            </w:pPr>
            <w:r>
              <w:t>Артик. гимнастика. «Лошадка» Развивать артик. аппарат.</w:t>
            </w:r>
          </w:p>
          <w:p w14:paraId="12F17763">
            <w:pPr>
              <w:spacing w:line="0" w:lineRule="atLeast"/>
              <w:rPr>
                <w:color w:val="1A1A1A"/>
              </w:rPr>
            </w:pPr>
            <w:r>
              <w:t>Д/и «Чудесный мешочек» Учить определять фигуры домашних животных.</w:t>
            </w:r>
            <w:r>
              <w:rPr>
                <w:iCs/>
                <w:color w:val="FF0000"/>
              </w:rPr>
              <w:t xml:space="preserve"> </w:t>
            </w:r>
          </w:p>
          <w:p w14:paraId="519F857A">
            <w:pPr>
              <w:spacing w:line="0" w:lineRule="atLeast"/>
              <w:rPr>
                <w:sz w:val="24"/>
                <w:szCs w:val="24"/>
              </w:rPr>
            </w:pPr>
            <w:r>
              <w:t xml:space="preserve">П/и </w:t>
            </w:r>
            <w:r>
              <w:rPr>
                <w:color w:val="000000"/>
              </w:rPr>
              <w:t>«Найди свой домик» Воспитывать умение ориентироваться в пространстве, бегать по одному всей группой.</w:t>
            </w:r>
          </w:p>
        </w:tc>
        <w:tc>
          <w:tcPr>
            <w:tcW w:w="2552" w:type="dxa"/>
          </w:tcPr>
          <w:p w14:paraId="36FC0E2B">
            <w:pPr>
              <w:spacing w:line="0" w:lineRule="atLeast"/>
            </w:pPr>
            <w:r>
              <w:t>С Вовой, Катей</w:t>
            </w:r>
          </w:p>
          <w:p w14:paraId="42AA8DA1">
            <w:pPr>
              <w:spacing w:line="0" w:lineRule="atLeast"/>
            </w:pPr>
            <w:r>
              <w:t>Упражнять в ловле мяча двумя руками с расстояния 50–100 см.</w:t>
            </w:r>
          </w:p>
          <w:p w14:paraId="649E03C9">
            <w:pPr>
              <w:spacing w:after="200" w:line="276" w:lineRule="auto"/>
            </w:pPr>
          </w:p>
        </w:tc>
        <w:tc>
          <w:tcPr>
            <w:tcW w:w="4011" w:type="dxa"/>
            <w:gridSpan w:val="2"/>
          </w:tcPr>
          <w:p w14:paraId="4C4ECBA5">
            <w:r>
              <w:t xml:space="preserve">Итоговое мероприятие. </w:t>
            </w:r>
          </w:p>
          <w:p w14:paraId="4A001AD7">
            <w:pPr>
              <w:spacing w:line="0" w:lineRule="atLeast"/>
            </w:pPr>
            <w:r>
              <w:t>Конструирование</w:t>
            </w:r>
            <w:r>
              <w:rPr>
                <w:u w:val="none"/>
              </w:rPr>
              <w:t xml:space="preserve"> «Мы строим дом» </w:t>
            </w:r>
            <w:r>
              <w:t xml:space="preserve">   Закрепление знаний детей о том, как размещать кубики. Развитие внимания, мелкой моторики.  Закрепление знаний "Большой – маленький" Развивать самостоятельность, память, внимание, конструктивные навыки. Воспитывать умение играть общаться с другими детьми.</w:t>
            </w:r>
          </w:p>
        </w:tc>
        <w:tc>
          <w:tcPr>
            <w:tcW w:w="3360" w:type="dxa"/>
          </w:tcPr>
          <w:p w14:paraId="20D72A07">
            <w:pPr>
              <w:spacing w:line="0" w:lineRule="atLeast"/>
            </w:pPr>
            <w:r>
              <w:t>Предложить материалы для конструирования: кубики, кирпичики.д/и: мешочек, игрушки животных.</w:t>
            </w:r>
          </w:p>
          <w:p w14:paraId="5301A4DF">
            <w:pPr>
              <w:spacing w:line="0" w:lineRule="atLeast"/>
            </w:pPr>
            <w:r>
              <w:t>Для п/и: обручи, бубен.</w:t>
            </w:r>
          </w:p>
          <w:p w14:paraId="11EEE0F4">
            <w:pPr>
              <w:spacing w:line="0" w:lineRule="atLeast"/>
            </w:pPr>
            <w:r>
              <w:t>Для инд.работы мячи.</w:t>
            </w:r>
          </w:p>
          <w:p w14:paraId="01BF0DB7">
            <w:pPr>
              <w:spacing w:line="0" w:lineRule="atLeast"/>
            </w:pPr>
            <w:r>
              <w:rPr>
                <w:color w:val="000000"/>
              </w:rPr>
              <w:t xml:space="preserve">Шумовые, заводные игрушки, каталки, большие машины., большой конструктор. Поощрять выбор детей, учить бережно обращаться с игрушками, убирать их на место после игр. </w:t>
            </w:r>
          </w:p>
        </w:tc>
      </w:tr>
      <w:tr w14:paraId="62A2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513F2CF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14:paraId="7736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73DA8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Листовка «Профилактика простудных заболеваний»</w:t>
            </w:r>
          </w:p>
        </w:tc>
      </w:tr>
    </w:tbl>
    <w:p w14:paraId="4C7E1898">
      <w:pPr>
        <w:spacing w:line="0" w:lineRule="atLeast"/>
      </w:pPr>
    </w:p>
    <w:p w14:paraId="36885F9B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A152D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64289D"/>
    <w:rsid w:val="006F5F6E"/>
    <w:rsid w:val="00823BC3"/>
    <w:rsid w:val="00862594"/>
    <w:rsid w:val="0088009E"/>
    <w:rsid w:val="008D2D24"/>
    <w:rsid w:val="00A521A1"/>
    <w:rsid w:val="00AA1C3A"/>
    <w:rsid w:val="00AB07EC"/>
    <w:rsid w:val="00AD4302"/>
    <w:rsid w:val="00AD6DD1"/>
    <w:rsid w:val="00B81AEE"/>
    <w:rsid w:val="00BE2269"/>
    <w:rsid w:val="00C00A8A"/>
    <w:rsid w:val="00C052AB"/>
    <w:rsid w:val="00C13519"/>
    <w:rsid w:val="00C17C51"/>
    <w:rsid w:val="00C308E9"/>
    <w:rsid w:val="00C847F5"/>
    <w:rsid w:val="00CB2AF3"/>
    <w:rsid w:val="00D06E2F"/>
    <w:rsid w:val="00D540BE"/>
    <w:rsid w:val="00DA4F95"/>
    <w:rsid w:val="00E732AF"/>
    <w:rsid w:val="00E73CFF"/>
    <w:rsid w:val="00EA0F80"/>
    <w:rsid w:val="00EE1E74"/>
    <w:rsid w:val="00F15145"/>
    <w:rsid w:val="00F17CEF"/>
    <w:rsid w:val="00F2249F"/>
    <w:rsid w:val="00FC08E0"/>
    <w:rsid w:val="00FD6D17"/>
    <w:rsid w:val="00FE7008"/>
    <w:rsid w:val="18031B67"/>
    <w:rsid w:val="2451760E"/>
    <w:rsid w:val="69B06F9F"/>
    <w:rsid w:val="76E90058"/>
    <w:rsid w:val="7D60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  <w:style w:type="paragraph" w:customStyle="1" w:styleId="25">
    <w:name w:val="c14"/>
    <w:basedOn w:val="1"/>
    <w:qFormat/>
    <w:uiPriority w:val="0"/>
    <w:pPr>
      <w:spacing w:before="100" w:beforeAutospacing="1" w:after="100" w:afterAutospacing="1"/>
    </w:pPr>
  </w:style>
  <w:style w:type="character" w:customStyle="1" w:styleId="26">
    <w:name w:val="c73"/>
    <w:basedOn w:val="2"/>
    <w:qFormat/>
    <w:uiPriority w:val="0"/>
  </w:style>
  <w:style w:type="paragraph" w:customStyle="1" w:styleId="27">
    <w:name w:val="c33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DF88A-5C5C-4360-94CB-239166831A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1102</Words>
  <Characters>6286</Characters>
  <Lines>52</Lines>
  <Paragraphs>14</Paragraphs>
  <TotalTime>0</TotalTime>
  <ScaleCrop>false</ScaleCrop>
  <LinksUpToDate>false</LinksUpToDate>
  <CharactersWithSpaces>7374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2025-04-27T19:35:28Z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67D4DD511BB44EB984972D1F25BB9987_12</vt:lpwstr>
  </property>
</Properties>
</file>