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CB" w:rsidRPr="005437C9" w:rsidRDefault="007504CB" w:rsidP="008048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37C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504CB" w:rsidRPr="005437C9" w:rsidRDefault="007504CB" w:rsidP="008048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37C9">
        <w:rPr>
          <w:rFonts w:ascii="Times New Roman" w:hAnsi="Times New Roman" w:cs="Times New Roman"/>
          <w:sz w:val="24"/>
          <w:szCs w:val="24"/>
        </w:rPr>
        <w:t>«Центр развития ребенка» - 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7C9">
        <w:rPr>
          <w:rFonts w:ascii="Times New Roman" w:hAnsi="Times New Roman" w:cs="Times New Roman"/>
          <w:sz w:val="24"/>
          <w:szCs w:val="24"/>
        </w:rPr>
        <w:t>№3 «Березка» города Новопавловска</w:t>
      </w:r>
    </w:p>
    <w:p w:rsidR="007504CB" w:rsidRDefault="007504CB" w:rsidP="008048E7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7504CB" w:rsidRDefault="007504CB" w:rsidP="008048E7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7504CB" w:rsidRPr="00503E3D" w:rsidRDefault="007504CB" w:rsidP="008048E7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503E3D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7504CB" w:rsidRDefault="007504CB" w:rsidP="008048E7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Заведующий </w:t>
      </w:r>
      <w:r w:rsidRPr="00503E3D">
        <w:rPr>
          <w:rFonts w:ascii="Times New Roman" w:hAnsi="Times New Roman" w:cs="Times New Roman"/>
        </w:rPr>
        <w:t xml:space="preserve"> МБДОУ ЦРР –</w:t>
      </w:r>
    </w:p>
    <w:p w:rsidR="007504CB" w:rsidRPr="00503E3D" w:rsidRDefault="007504CB" w:rsidP="008048E7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503E3D">
        <w:rPr>
          <w:rFonts w:ascii="Times New Roman" w:hAnsi="Times New Roman" w:cs="Times New Roman"/>
        </w:rPr>
        <w:t>детский сад №3 «Березка»</w:t>
      </w:r>
    </w:p>
    <w:p w:rsidR="007504CB" w:rsidRPr="00503E3D" w:rsidRDefault="007504CB" w:rsidP="008048E7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>______________ Е.В. Стерхова</w:t>
      </w:r>
    </w:p>
    <w:p w:rsidR="007504CB" w:rsidRDefault="007504CB" w:rsidP="008048E7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7504CB" w:rsidRDefault="007504CB" w:rsidP="008048E7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№   </w:t>
      </w:r>
      <w:r w:rsidRPr="00503E3D">
        <w:rPr>
          <w:rFonts w:ascii="Times New Roman" w:hAnsi="Times New Roman" w:cs="Times New Roman"/>
        </w:rPr>
        <w:t xml:space="preserve"> от «_</w:t>
      </w:r>
      <w:r>
        <w:rPr>
          <w:rFonts w:ascii="Times New Roman" w:hAnsi="Times New Roman" w:cs="Times New Roman"/>
          <w:u w:val="single"/>
        </w:rPr>
        <w:t>3</w:t>
      </w:r>
      <w:r w:rsidRPr="00503E3D">
        <w:rPr>
          <w:rFonts w:ascii="Times New Roman" w:hAnsi="Times New Roman" w:cs="Times New Roman"/>
          <w:u w:val="single"/>
        </w:rPr>
        <w:t>1_</w:t>
      </w:r>
      <w:r w:rsidRPr="00503E3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 _ 2023</w:t>
      </w:r>
      <w:r w:rsidRPr="00503E3D">
        <w:rPr>
          <w:rFonts w:ascii="Times New Roman" w:hAnsi="Times New Roman" w:cs="Times New Roman"/>
        </w:rPr>
        <w:t xml:space="preserve"> года</w:t>
      </w:r>
    </w:p>
    <w:p w:rsidR="007504CB" w:rsidRDefault="007504CB" w:rsidP="008048E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4CB" w:rsidRPr="001D4120" w:rsidRDefault="007504CB" w:rsidP="008048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4120">
        <w:rPr>
          <w:rFonts w:ascii="Times New Roman" w:hAnsi="Times New Roman" w:cs="Times New Roman"/>
          <w:sz w:val="24"/>
          <w:szCs w:val="24"/>
        </w:rPr>
        <w:t>Перспективный план раб</w:t>
      </w:r>
      <w:r>
        <w:rPr>
          <w:rFonts w:ascii="Times New Roman" w:hAnsi="Times New Roman" w:cs="Times New Roman"/>
          <w:sz w:val="24"/>
          <w:szCs w:val="24"/>
        </w:rPr>
        <w:t>оты по подготовке детей</w:t>
      </w:r>
      <w:r w:rsidR="00560442">
        <w:rPr>
          <w:rFonts w:ascii="Times New Roman" w:hAnsi="Times New Roman" w:cs="Times New Roman"/>
          <w:sz w:val="24"/>
          <w:szCs w:val="24"/>
        </w:rPr>
        <w:t xml:space="preserve"> к школе</w:t>
      </w:r>
    </w:p>
    <w:p w:rsidR="007504CB" w:rsidRPr="001D4120" w:rsidRDefault="00560442" w:rsidP="008048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504CB">
        <w:rPr>
          <w:rFonts w:ascii="Times New Roman" w:hAnsi="Times New Roman" w:cs="Times New Roman"/>
          <w:sz w:val="24"/>
          <w:szCs w:val="24"/>
        </w:rPr>
        <w:t>подготовительной групп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04CB" w:rsidRPr="001D4120">
        <w:rPr>
          <w:rFonts w:ascii="Times New Roman" w:hAnsi="Times New Roman" w:cs="Times New Roman"/>
          <w:sz w:val="24"/>
          <w:szCs w:val="24"/>
        </w:rPr>
        <w:t xml:space="preserve"> «Василёк»</w:t>
      </w:r>
      <w:r w:rsidR="00750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CB" w:rsidRPr="001D4120" w:rsidRDefault="007504CB" w:rsidP="008048E7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4120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7504CB" w:rsidRPr="005437C9" w:rsidRDefault="007504CB" w:rsidP="008048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37C9">
        <w:rPr>
          <w:rFonts w:ascii="Times New Roman" w:hAnsi="Times New Roman" w:cs="Times New Roman"/>
          <w:sz w:val="24"/>
          <w:szCs w:val="24"/>
        </w:rPr>
        <w:t>Подготовил воспитатель МБДОУ «ЦРР – детский сад №3 «Березка»</w:t>
      </w:r>
    </w:p>
    <w:p w:rsidR="007504CB" w:rsidRDefault="007504CB" w:rsidP="008048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37C9">
        <w:rPr>
          <w:rFonts w:ascii="Times New Roman" w:hAnsi="Times New Roman" w:cs="Times New Roman"/>
          <w:sz w:val="24"/>
          <w:szCs w:val="24"/>
        </w:rPr>
        <w:t>г. Новопавловск Кузнецова С. Н.</w:t>
      </w:r>
    </w:p>
    <w:p w:rsidR="007504CB" w:rsidRDefault="007504CB" w:rsidP="008048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504CB" w:rsidRPr="00370503" w:rsidRDefault="007504CB" w:rsidP="008048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04C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370503">
        <w:rPr>
          <w:rFonts w:ascii="Times New Roman" w:hAnsi="Times New Roman" w:cs="Times New Roman"/>
          <w:sz w:val="24"/>
          <w:szCs w:val="24"/>
        </w:rPr>
        <w:t>акреплять представления  о школе и формировать положительное  отношение к школьной жизни у старших дошкольников.</w:t>
      </w:r>
    </w:p>
    <w:p w:rsidR="007504CB" w:rsidRDefault="007504CB" w:rsidP="008048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504CB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  <w:r w:rsidRPr="00370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4CB" w:rsidRDefault="007504CB" w:rsidP="008048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0503">
        <w:rPr>
          <w:rFonts w:ascii="Times New Roman" w:hAnsi="Times New Roman" w:cs="Times New Roman"/>
          <w:sz w:val="24"/>
          <w:szCs w:val="24"/>
        </w:rPr>
        <w:t xml:space="preserve"> Закреплять знания детей о школе, о том, зачем нужно учиться, кто и чему учит в школе, о шк</w:t>
      </w:r>
      <w:r>
        <w:rPr>
          <w:rFonts w:ascii="Times New Roman" w:hAnsi="Times New Roman" w:cs="Times New Roman"/>
          <w:sz w:val="24"/>
          <w:szCs w:val="24"/>
        </w:rPr>
        <w:t xml:space="preserve">ольных принадлежностях и т.п.; </w:t>
      </w:r>
    </w:p>
    <w:p w:rsidR="007504CB" w:rsidRDefault="007504CB" w:rsidP="008048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370503">
        <w:rPr>
          <w:rFonts w:ascii="Times New Roman" w:hAnsi="Times New Roman" w:cs="Times New Roman"/>
          <w:sz w:val="24"/>
          <w:szCs w:val="24"/>
        </w:rPr>
        <w:t>ормировать положительные представления о профессии у</w:t>
      </w:r>
      <w:r>
        <w:rPr>
          <w:rFonts w:ascii="Times New Roman" w:hAnsi="Times New Roman" w:cs="Times New Roman"/>
          <w:sz w:val="24"/>
          <w:szCs w:val="24"/>
        </w:rPr>
        <w:t xml:space="preserve">чителя и «профессии»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gramStart"/>
      <w:r w:rsidR="00B7193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B71935">
        <w:rPr>
          <w:rFonts w:ascii="Times New Roman" w:hAnsi="Times New Roman" w:cs="Times New Roman"/>
          <w:sz w:val="24"/>
          <w:szCs w:val="24"/>
        </w:rPr>
        <w:t>отивацию</w:t>
      </w:r>
      <w:proofErr w:type="spellEnd"/>
      <w:r w:rsidR="00B71935">
        <w:rPr>
          <w:rFonts w:ascii="Times New Roman" w:hAnsi="Times New Roman" w:cs="Times New Roman"/>
          <w:sz w:val="24"/>
          <w:szCs w:val="24"/>
        </w:rPr>
        <w:t xml:space="preserve"> к обучению</w:t>
      </w:r>
      <w:r w:rsidRPr="0037050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04CB" w:rsidRDefault="00B71935" w:rsidP="008048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</w:t>
      </w:r>
      <w:r w:rsidR="007504CB" w:rsidRPr="00370503">
        <w:rPr>
          <w:rFonts w:ascii="Times New Roman" w:hAnsi="Times New Roman" w:cs="Times New Roman"/>
          <w:sz w:val="24"/>
          <w:szCs w:val="24"/>
        </w:rPr>
        <w:t>вать интерес к самому процессу обучения, интерес к школе, к книгам;</w:t>
      </w:r>
    </w:p>
    <w:p w:rsidR="00B71935" w:rsidRDefault="00B71935" w:rsidP="008048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развитие</w:t>
      </w:r>
      <w:r w:rsidR="007504CB" w:rsidRPr="00370503">
        <w:rPr>
          <w:rFonts w:ascii="Times New Roman" w:hAnsi="Times New Roman" w:cs="Times New Roman"/>
          <w:sz w:val="24"/>
          <w:szCs w:val="24"/>
        </w:rPr>
        <w:t xml:space="preserve"> взаимопонимания, дружелюбия; </w:t>
      </w:r>
    </w:p>
    <w:p w:rsidR="007504CB" w:rsidRDefault="00B71935" w:rsidP="008048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Снять чувство</w:t>
      </w:r>
      <w:r w:rsidR="007504CB" w:rsidRPr="00370503">
        <w:rPr>
          <w:rFonts w:ascii="Times New Roman" w:hAnsi="Times New Roman" w:cs="Times New Roman"/>
          <w:sz w:val="24"/>
          <w:szCs w:val="24"/>
        </w:rPr>
        <w:t xml:space="preserve"> тревоги и сомнения у дошкольников перед встречей со школой</w:t>
      </w:r>
      <w:r w:rsidR="007504CB">
        <w:rPr>
          <w:rFonts w:ascii="Times New Roman" w:hAnsi="Times New Roman" w:cs="Times New Roman"/>
          <w:sz w:val="24"/>
          <w:szCs w:val="24"/>
        </w:rPr>
        <w:t>.</w:t>
      </w:r>
    </w:p>
    <w:p w:rsidR="00AE6D0E" w:rsidRPr="005437C9" w:rsidRDefault="00AE6D0E" w:rsidP="008048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63"/>
        <w:gridCol w:w="3948"/>
        <w:gridCol w:w="5920"/>
      </w:tblGrid>
      <w:tr w:rsidR="00AE6D0E" w:rsidTr="00931243">
        <w:tc>
          <w:tcPr>
            <w:tcW w:w="1263" w:type="dxa"/>
            <w:shd w:val="clear" w:color="auto" w:fill="99FF66"/>
          </w:tcPr>
          <w:p w:rsidR="00AE6D0E" w:rsidRPr="00AE6D0E" w:rsidRDefault="00AE6D0E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6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948" w:type="dxa"/>
            <w:shd w:val="clear" w:color="auto" w:fill="99FF66"/>
          </w:tcPr>
          <w:p w:rsidR="00AE6D0E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AE6D0E" w:rsidRPr="001D4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920" w:type="dxa"/>
            <w:shd w:val="clear" w:color="auto" w:fill="99FF66"/>
          </w:tcPr>
          <w:p w:rsidR="00AE6D0E" w:rsidRPr="00AE6D0E" w:rsidRDefault="00AE6D0E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B71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AE6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B71935" w:rsidTr="00931243">
        <w:trPr>
          <w:trHeight w:val="1425"/>
        </w:trPr>
        <w:tc>
          <w:tcPr>
            <w:tcW w:w="1263" w:type="dxa"/>
            <w:vMerge w:val="restart"/>
            <w:shd w:val="clear" w:color="auto" w:fill="FFFF00"/>
          </w:tcPr>
          <w:p w:rsidR="00B71935" w:rsidRPr="00AE6D0E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0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48" w:type="dxa"/>
          </w:tcPr>
          <w:p w:rsidR="00B71935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1935">
              <w:rPr>
                <w:rFonts w:ascii="Times New Roman" w:hAnsi="Times New Roman" w:cs="Times New Roman"/>
                <w:sz w:val="24"/>
                <w:szCs w:val="24"/>
              </w:rPr>
              <w:t>Экскурсия в школу «Путешествие в страну Знаний»</w:t>
            </w:r>
          </w:p>
          <w:p w:rsidR="00B71935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35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935" w:rsidRPr="00B71935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B71935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об учебных заведениях. Познакомить с основными помещениями школы. Воспитывать вежливость. Показать общественную значимость труда учителя. Прививать чувство благодарности к учителям за их труд. </w:t>
            </w:r>
          </w:p>
        </w:tc>
      </w:tr>
      <w:tr w:rsidR="00B71935" w:rsidTr="00931243">
        <w:trPr>
          <w:trHeight w:val="855"/>
        </w:trPr>
        <w:tc>
          <w:tcPr>
            <w:tcW w:w="1263" w:type="dxa"/>
            <w:vMerge/>
            <w:shd w:val="clear" w:color="auto" w:fill="FFFF00"/>
          </w:tcPr>
          <w:p w:rsidR="00B71935" w:rsidRPr="00AE6D0E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B71935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1935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</w:t>
            </w: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35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B71935" w:rsidRPr="00370503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школьной атрибутикой, её назначением, рассказать и показать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нужен каждый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 xml:space="preserve"> и как ими 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935" w:rsidTr="00931243">
        <w:trPr>
          <w:trHeight w:val="1916"/>
        </w:trPr>
        <w:tc>
          <w:tcPr>
            <w:tcW w:w="1263" w:type="dxa"/>
            <w:vMerge/>
            <w:shd w:val="clear" w:color="auto" w:fill="FFFF00"/>
          </w:tcPr>
          <w:p w:rsidR="00B71935" w:rsidRPr="00AE6D0E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B71935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«Скоро в школу мы пойдем»</w:t>
            </w:r>
          </w:p>
        </w:tc>
        <w:tc>
          <w:tcPr>
            <w:tcW w:w="5920" w:type="dxa"/>
          </w:tcPr>
          <w:p w:rsidR="00B71935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Развивать организаторские, творческие и логические способности. Формировать личностные качества ребенка: наблюдательность, любознательность, мыслительные операции. Вызвать  у детей интерес  и положительное</w:t>
            </w:r>
            <w:r w:rsidR="002E3B8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учебе.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</w:p>
          <w:p w:rsidR="00B71935" w:rsidRPr="00370503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коммуникабельность, дружелюбие, уважение друг к другу и взрослым.</w:t>
            </w:r>
          </w:p>
        </w:tc>
      </w:tr>
      <w:tr w:rsidR="00B71935" w:rsidTr="00931243">
        <w:trPr>
          <w:trHeight w:val="526"/>
        </w:trPr>
        <w:tc>
          <w:tcPr>
            <w:tcW w:w="1263" w:type="dxa"/>
            <w:vMerge/>
            <w:shd w:val="clear" w:color="auto" w:fill="FFFF00"/>
          </w:tcPr>
          <w:p w:rsidR="00B71935" w:rsidRPr="00AE6D0E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B71935" w:rsidRDefault="00B7193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7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48E7"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Толстой  Л.Н. «Филлипок»</w:t>
            </w:r>
          </w:p>
        </w:tc>
        <w:tc>
          <w:tcPr>
            <w:tcW w:w="5920" w:type="dxa"/>
          </w:tcPr>
          <w:p w:rsidR="00B71935" w:rsidRPr="00370503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Познакомить детей с произведением. Учить отражать в речи свои впечатления.</w:t>
            </w:r>
          </w:p>
        </w:tc>
      </w:tr>
      <w:tr w:rsidR="00931243" w:rsidTr="00931243">
        <w:trPr>
          <w:trHeight w:val="525"/>
        </w:trPr>
        <w:tc>
          <w:tcPr>
            <w:tcW w:w="1263" w:type="dxa"/>
            <w:vMerge w:val="restart"/>
            <w:shd w:val="clear" w:color="auto" w:fill="FFFF00"/>
          </w:tcPr>
          <w:p w:rsidR="00931243" w:rsidRPr="00AE6D0E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948" w:type="dxa"/>
          </w:tcPr>
          <w:p w:rsidR="00931243" w:rsidRPr="00931243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124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1.Интервью</w:t>
            </w:r>
            <w:r w:rsidRPr="00931243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Pr="0093124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«Что бы вы хотели узнать о школе?».</w:t>
            </w:r>
          </w:p>
        </w:tc>
        <w:tc>
          <w:tcPr>
            <w:tcW w:w="5920" w:type="dxa"/>
          </w:tcPr>
          <w:p w:rsidR="00931243" w:rsidRPr="00931243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124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Приучать детей проявлять инициативу с целью получения новых знаний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31243" w:rsidTr="00931243">
        <w:trPr>
          <w:trHeight w:val="300"/>
        </w:trPr>
        <w:tc>
          <w:tcPr>
            <w:tcW w:w="1263" w:type="dxa"/>
            <w:vMerge/>
            <w:shd w:val="clear" w:color="auto" w:fill="FFFF00"/>
          </w:tcPr>
          <w:p w:rsidR="00931243" w:rsidRPr="00AE6D0E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931243" w:rsidRPr="00931243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93124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</w:t>
            </w:r>
            <w:r w:rsidRPr="0093124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Сюжетно-ролевые игры</w:t>
            </w:r>
            <w:r w:rsidRPr="0093124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«Школа»</w:t>
            </w:r>
          </w:p>
        </w:tc>
        <w:tc>
          <w:tcPr>
            <w:tcW w:w="5920" w:type="dxa"/>
          </w:tcPr>
          <w:p w:rsidR="00931243" w:rsidRPr="00931243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3124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Закреплять умение брать на себя различные роли в соответствии с сюжетом игры, воспитывать желание принять позицию школьника – ученика, уметь подчинять свои же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лания коллективным</w:t>
            </w:r>
            <w:r w:rsidRPr="0093124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31243" w:rsidTr="00931243">
        <w:trPr>
          <w:trHeight w:val="240"/>
        </w:trPr>
        <w:tc>
          <w:tcPr>
            <w:tcW w:w="1263" w:type="dxa"/>
            <w:vMerge/>
            <w:shd w:val="clear" w:color="auto" w:fill="FFFF00"/>
          </w:tcPr>
          <w:p w:rsidR="00931243" w:rsidRPr="00AE6D0E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931243" w:rsidRPr="00931243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3124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3.</w:t>
            </w:r>
            <w:r w:rsidRPr="00931243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Д/и</w:t>
            </w:r>
            <w:r w:rsidRPr="0093124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«Кто больше назовет школьных принадлежностей» </w:t>
            </w:r>
          </w:p>
        </w:tc>
        <w:tc>
          <w:tcPr>
            <w:tcW w:w="5920" w:type="dxa"/>
          </w:tcPr>
          <w:p w:rsidR="00931243" w:rsidRPr="00931243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3124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Закреплять названия школьных принадлежностей.</w:t>
            </w:r>
          </w:p>
        </w:tc>
      </w:tr>
      <w:tr w:rsidR="00931243" w:rsidTr="00931243">
        <w:trPr>
          <w:trHeight w:val="300"/>
        </w:trPr>
        <w:tc>
          <w:tcPr>
            <w:tcW w:w="1263" w:type="dxa"/>
            <w:vMerge/>
            <w:shd w:val="clear" w:color="auto" w:fill="FFFF00"/>
          </w:tcPr>
          <w:p w:rsidR="00931243" w:rsidRPr="00AE6D0E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931243" w:rsidRPr="008048E7" w:rsidRDefault="00931243" w:rsidP="008048E7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4. В</w:t>
            </w:r>
            <w:r w:rsidR="008048E7"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Драгунский «Где это видано, где это слыхано», «Заколдованная буква», «Удивительный день»</w:t>
            </w:r>
          </w:p>
        </w:tc>
        <w:tc>
          <w:tcPr>
            <w:tcW w:w="5920" w:type="dxa"/>
          </w:tcPr>
          <w:p w:rsidR="00931243" w:rsidRP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Познакомить детей с произведением. Учить отражать в речи свои впечатления.</w:t>
            </w:r>
          </w:p>
        </w:tc>
      </w:tr>
      <w:tr w:rsidR="008048E7" w:rsidTr="008048E7">
        <w:trPr>
          <w:trHeight w:val="270"/>
        </w:trPr>
        <w:tc>
          <w:tcPr>
            <w:tcW w:w="1263" w:type="dxa"/>
            <w:vMerge w:val="restart"/>
            <w:shd w:val="clear" w:color="auto" w:fill="FFFF00"/>
          </w:tcPr>
          <w:p w:rsidR="008048E7" w:rsidRPr="00AE6D0E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948" w:type="dxa"/>
          </w:tcPr>
          <w:p w:rsidR="008048E7" w:rsidRPr="00952E92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2E92" w:rsidRPr="00952E92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«Чем школа отличается от детского сада».</w:t>
            </w:r>
          </w:p>
        </w:tc>
        <w:tc>
          <w:tcPr>
            <w:tcW w:w="5920" w:type="dxa"/>
          </w:tcPr>
          <w:p w:rsidR="008048E7" w:rsidRPr="00952E92" w:rsidRDefault="00952E92" w:rsidP="0095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92">
              <w:rPr>
                <w:rFonts w:ascii="Times New Roman" w:hAnsi="Times New Roman" w:cs="Times New Roman"/>
                <w:sz w:val="24"/>
                <w:szCs w:val="24"/>
              </w:rPr>
              <w:t>Создание положительных установок на школу.</w:t>
            </w:r>
          </w:p>
        </w:tc>
      </w:tr>
      <w:tr w:rsidR="008048E7" w:rsidTr="008048E7">
        <w:trPr>
          <w:trHeight w:val="285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952E92" w:rsidRDefault="008048E7" w:rsidP="00952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E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2E92" w:rsidRPr="00952E92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картины «В школе». Придумывание рассказа. </w:t>
            </w:r>
          </w:p>
        </w:tc>
        <w:tc>
          <w:tcPr>
            <w:tcW w:w="5920" w:type="dxa"/>
          </w:tcPr>
          <w:p w:rsidR="008048E7" w:rsidRPr="00952E92" w:rsidRDefault="00952E92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E92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школе.</w:t>
            </w:r>
          </w:p>
        </w:tc>
      </w:tr>
      <w:tr w:rsidR="008048E7" w:rsidTr="008048E7">
        <w:trPr>
          <w:trHeight w:val="255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8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048E7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 Конструирование «Школа» </w:t>
            </w:r>
          </w:p>
        </w:tc>
        <w:tc>
          <w:tcPr>
            <w:tcW w:w="5920" w:type="dxa"/>
          </w:tcPr>
          <w:p w:rsidR="008048E7" w:rsidRP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Акти</w:t>
            </w:r>
            <w:r w:rsidR="00952E9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визировать конструктивные умения</w:t>
            </w: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полученные в старшей группе</w:t>
            </w:r>
            <w:r w:rsidRPr="008048E7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;  </w:t>
            </w: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закреплять умение конструировать здания различного назначения, воспитывать художественный вкус</w:t>
            </w:r>
          </w:p>
        </w:tc>
      </w:tr>
      <w:tr w:rsidR="008048E7" w:rsidTr="00931243">
        <w:trPr>
          <w:trHeight w:val="285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8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Э.Успенский «Чебурашка идёт в школу»</w:t>
            </w:r>
          </w:p>
        </w:tc>
        <w:tc>
          <w:tcPr>
            <w:tcW w:w="5920" w:type="dxa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Познакомить детей с произведением. Учить отражать в речи свои впечатления.</w:t>
            </w:r>
          </w:p>
        </w:tc>
      </w:tr>
      <w:tr w:rsidR="008048E7" w:rsidTr="008048E7">
        <w:trPr>
          <w:trHeight w:val="270"/>
        </w:trPr>
        <w:tc>
          <w:tcPr>
            <w:tcW w:w="1263" w:type="dxa"/>
            <w:vMerge w:val="restart"/>
            <w:shd w:val="clear" w:color="auto" w:fill="FFFF00"/>
          </w:tcPr>
          <w:p w:rsidR="008048E7" w:rsidRPr="00AE6D0E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948" w:type="dxa"/>
          </w:tcPr>
          <w:p w:rsidR="008048E7" w:rsidRPr="00952E92" w:rsidRDefault="008048E7" w:rsidP="00952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E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2E92" w:rsidRPr="00952E92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общения «Рассказ об учителе».</w:t>
            </w:r>
          </w:p>
        </w:tc>
        <w:tc>
          <w:tcPr>
            <w:tcW w:w="5920" w:type="dxa"/>
          </w:tcPr>
          <w:p w:rsidR="008048E7" w:rsidRPr="00952E92" w:rsidRDefault="00952E92" w:rsidP="00952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E92">
              <w:rPr>
                <w:rFonts w:ascii="Times New Roman" w:hAnsi="Times New Roman" w:cs="Times New Roman"/>
                <w:sz w:val="24"/>
                <w:szCs w:val="24"/>
              </w:rPr>
              <w:t>Ситуация общения «Рассказ об учителе». Воспитывать уважение к учителям. Развивать познавательный интерес</w:t>
            </w:r>
          </w:p>
        </w:tc>
      </w:tr>
      <w:tr w:rsidR="008048E7" w:rsidTr="008048E7">
        <w:trPr>
          <w:trHeight w:val="273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AB1C1C" w:rsidRDefault="008048E7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2241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</w:t>
            </w:r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 xml:space="preserve"> «Школа» </w:t>
            </w:r>
          </w:p>
        </w:tc>
        <w:tc>
          <w:tcPr>
            <w:tcW w:w="5920" w:type="dxa"/>
          </w:tcPr>
          <w:p w:rsidR="008048E7" w:rsidRPr="00AB1C1C" w:rsidRDefault="00AB1C1C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брать на себя различные роли в соответствии с сюжетом игры, воспитывать желание принять позицию школьника – ученика, уметь подчинять свои желания коллективным</w:t>
            </w:r>
          </w:p>
        </w:tc>
      </w:tr>
      <w:tr w:rsidR="008048E7" w:rsidTr="008048E7">
        <w:trPr>
          <w:trHeight w:val="270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AB1C1C" w:rsidRDefault="008048E7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детских работ "Я рисую школу"</w:t>
            </w:r>
          </w:p>
        </w:tc>
        <w:tc>
          <w:tcPr>
            <w:tcW w:w="5920" w:type="dxa"/>
          </w:tcPr>
          <w:p w:rsidR="008048E7" w:rsidRPr="00AB1C1C" w:rsidRDefault="00AB1C1C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Развивать фантазию и творчество дошкольников, совершенствовать мелкую мускулатуру руки</w:t>
            </w:r>
          </w:p>
        </w:tc>
      </w:tr>
      <w:tr w:rsidR="008048E7" w:rsidTr="00931243">
        <w:trPr>
          <w:trHeight w:val="267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Просмотр мультфильма </w:t>
            </w: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«Вовка в тридевятом царстве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0" w:type="dxa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оздать эмоциональный настрой и интерес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8E7" w:rsidTr="008048E7">
        <w:trPr>
          <w:trHeight w:val="285"/>
        </w:trPr>
        <w:tc>
          <w:tcPr>
            <w:tcW w:w="1263" w:type="dxa"/>
            <w:vMerge w:val="restart"/>
            <w:shd w:val="clear" w:color="auto" w:fill="FFFF00"/>
          </w:tcPr>
          <w:p w:rsidR="008048E7" w:rsidRPr="00AE6D0E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948" w:type="dxa"/>
          </w:tcPr>
          <w:p w:rsidR="008048E7" w:rsidRPr="00AB1C1C" w:rsidRDefault="008048E7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"Собери портфель" </w:t>
            </w:r>
          </w:p>
        </w:tc>
        <w:tc>
          <w:tcPr>
            <w:tcW w:w="5920" w:type="dxa"/>
          </w:tcPr>
          <w:p w:rsidR="008048E7" w:rsidRPr="00AB1C1C" w:rsidRDefault="00AB1C1C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школьных принадлежностях. Развитие внимания</w:t>
            </w:r>
          </w:p>
        </w:tc>
      </w:tr>
      <w:tr w:rsidR="008048E7" w:rsidTr="008048E7">
        <w:trPr>
          <w:trHeight w:val="288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AB1C1C" w:rsidRDefault="008048E7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 xml:space="preserve"> Беседа об уроках, переменах и школьном звонке</w:t>
            </w:r>
          </w:p>
        </w:tc>
        <w:tc>
          <w:tcPr>
            <w:tcW w:w="5920" w:type="dxa"/>
          </w:tcPr>
          <w:p w:rsidR="008048E7" w:rsidRPr="00AB1C1C" w:rsidRDefault="00AB1C1C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школьным распорядком, с правилами поведения в школе. Воспитывать интерес к школьному обучению</w:t>
            </w:r>
          </w:p>
        </w:tc>
      </w:tr>
      <w:tr w:rsidR="008048E7" w:rsidTr="00AB1C1C">
        <w:trPr>
          <w:trHeight w:val="491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AB1C1C" w:rsidRDefault="008048E7" w:rsidP="00AB1C1C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 xml:space="preserve"> Вечер загадок "Скоро в школу"</w:t>
            </w:r>
          </w:p>
        </w:tc>
        <w:tc>
          <w:tcPr>
            <w:tcW w:w="5920" w:type="dxa"/>
          </w:tcPr>
          <w:p w:rsidR="008048E7" w:rsidRPr="00AB1C1C" w:rsidRDefault="00AB1C1C" w:rsidP="00AB1C1C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школьной жизни. Развитие внимания, мышления</w:t>
            </w:r>
          </w:p>
        </w:tc>
      </w:tr>
      <w:tr w:rsidR="008048E7" w:rsidTr="00931243">
        <w:trPr>
          <w:trHeight w:val="222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b/>
                <w:bCs/>
                <w:color w:val="1818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Лепка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«Лепим </w:t>
            </w: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буквы» 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(пластилинография</w:t>
            </w:r>
            <w:r>
              <w:rPr>
                <w:color w:val="181818"/>
                <w:shd w:val="clear" w:color="auto" w:fill="FFFFFF"/>
              </w:rPr>
              <w:t>)</w:t>
            </w:r>
          </w:p>
        </w:tc>
        <w:tc>
          <w:tcPr>
            <w:tcW w:w="5920" w:type="dxa"/>
          </w:tcPr>
          <w:p w:rsidR="008048E7" w:rsidRPr="008048E7" w:rsidRDefault="008048E7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48E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Закрепить представление о начертании печатных букв, показать, что буквы можно не только писать, но и лепить (моделировать) разными способами. Развивать воображение, мышление, общую ручную умелость, мелкую моторику. </w:t>
            </w:r>
          </w:p>
        </w:tc>
      </w:tr>
      <w:tr w:rsidR="008048E7" w:rsidTr="008048E7">
        <w:trPr>
          <w:trHeight w:val="270"/>
        </w:trPr>
        <w:tc>
          <w:tcPr>
            <w:tcW w:w="1263" w:type="dxa"/>
            <w:vMerge w:val="restart"/>
            <w:shd w:val="clear" w:color="auto" w:fill="FFFF00"/>
          </w:tcPr>
          <w:p w:rsidR="008048E7" w:rsidRPr="00AE6D0E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948" w:type="dxa"/>
          </w:tcPr>
          <w:p w:rsidR="008048E7" w:rsidRPr="00AB1C1C" w:rsidRDefault="008048E7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3B82" w:rsidRPr="00AB1C1C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Режиссерские игры «Школьная переменка»</w:t>
            </w:r>
          </w:p>
        </w:tc>
        <w:tc>
          <w:tcPr>
            <w:tcW w:w="5920" w:type="dxa"/>
          </w:tcPr>
          <w:p w:rsidR="008048E7" w:rsidRPr="00AB1C1C" w:rsidRDefault="002E3B82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Способствовать взаимопониманию, дружелюбию, снятия чувства тревоги перед встречей со школой.</w:t>
            </w:r>
          </w:p>
        </w:tc>
      </w:tr>
      <w:tr w:rsidR="008048E7" w:rsidTr="008048E7">
        <w:trPr>
          <w:trHeight w:val="300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AB1C1C" w:rsidRDefault="008048E7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стихотворения "</w:t>
            </w:r>
            <w:proofErr w:type="spellStart"/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>" В.</w:t>
            </w:r>
            <w:r w:rsidR="005604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</w:p>
        </w:tc>
        <w:tc>
          <w:tcPr>
            <w:tcW w:w="5920" w:type="dxa"/>
          </w:tcPr>
          <w:p w:rsidR="008048E7" w:rsidRPr="00AB1C1C" w:rsidRDefault="00AB1C1C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Развивать выразительность речи. Побуждать дошкольников к самостоятельности</w:t>
            </w:r>
          </w:p>
        </w:tc>
      </w:tr>
      <w:tr w:rsidR="008048E7" w:rsidTr="008048E7">
        <w:trPr>
          <w:trHeight w:val="285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AB1C1C" w:rsidRDefault="008048E7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школьной библиотеке</w:t>
            </w:r>
          </w:p>
        </w:tc>
        <w:tc>
          <w:tcPr>
            <w:tcW w:w="5920" w:type="dxa"/>
          </w:tcPr>
          <w:p w:rsidR="008048E7" w:rsidRPr="00AB1C1C" w:rsidRDefault="00AB1C1C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дошкольников о библиотеке и ее назначении</w:t>
            </w:r>
          </w:p>
        </w:tc>
      </w:tr>
      <w:tr w:rsidR="008048E7" w:rsidTr="00931243">
        <w:trPr>
          <w:trHeight w:val="255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2E3B82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3B82" w:rsidRPr="002E3B8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Выставка книг «Школьные учебники».</w:t>
            </w:r>
          </w:p>
        </w:tc>
        <w:tc>
          <w:tcPr>
            <w:tcW w:w="5920" w:type="dxa"/>
          </w:tcPr>
          <w:p w:rsidR="008048E7" w:rsidRPr="002E3B82" w:rsidRDefault="002E3B82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Развивать познавательный интерес, интерес к школе и книгам.</w:t>
            </w:r>
          </w:p>
        </w:tc>
      </w:tr>
      <w:tr w:rsidR="008048E7" w:rsidTr="008048E7">
        <w:trPr>
          <w:trHeight w:val="315"/>
        </w:trPr>
        <w:tc>
          <w:tcPr>
            <w:tcW w:w="1263" w:type="dxa"/>
            <w:vMerge w:val="restart"/>
            <w:shd w:val="clear" w:color="auto" w:fill="FFFF00"/>
          </w:tcPr>
          <w:p w:rsidR="008048E7" w:rsidRPr="00AE6D0E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948" w:type="dxa"/>
          </w:tcPr>
          <w:p w:rsidR="008048E7" w:rsidRPr="00881EE5" w:rsidRDefault="008048E7" w:rsidP="00881E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1EE5" w:rsidRPr="00881EE5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 «Школа»</w:t>
            </w:r>
          </w:p>
        </w:tc>
        <w:tc>
          <w:tcPr>
            <w:tcW w:w="5920" w:type="dxa"/>
          </w:tcPr>
          <w:p w:rsidR="008048E7" w:rsidRPr="00881EE5" w:rsidRDefault="00881EE5" w:rsidP="00881E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E5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принять позицию школьника – ученика, уметь подчинять свои желания коллективным.</w:t>
            </w:r>
          </w:p>
        </w:tc>
      </w:tr>
      <w:tr w:rsidR="008048E7" w:rsidTr="008048E7">
        <w:trPr>
          <w:trHeight w:val="348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881EE5" w:rsidRDefault="008048E7" w:rsidP="00881E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EE5" w:rsidRPr="00881EE5">
              <w:rPr>
                <w:rFonts w:ascii="Times New Roman" w:hAnsi="Times New Roman" w:cs="Times New Roman"/>
                <w:sz w:val="24"/>
                <w:szCs w:val="24"/>
              </w:rPr>
              <w:t xml:space="preserve"> Беседа «Для чего нужно учиться в школе».</w:t>
            </w:r>
          </w:p>
        </w:tc>
        <w:tc>
          <w:tcPr>
            <w:tcW w:w="5920" w:type="dxa"/>
          </w:tcPr>
          <w:p w:rsidR="008048E7" w:rsidRPr="00881EE5" w:rsidRDefault="00881EE5" w:rsidP="00881E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E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позиции школьника.</w:t>
            </w:r>
          </w:p>
        </w:tc>
      </w:tr>
      <w:tr w:rsidR="008048E7" w:rsidTr="008048E7">
        <w:trPr>
          <w:trHeight w:val="285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52E92" w:rsidRPr="0037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E9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</w:t>
            </w:r>
            <w:r w:rsidR="00952E92" w:rsidRPr="00370503">
              <w:rPr>
                <w:rFonts w:ascii="Times New Roman" w:hAnsi="Times New Roman" w:cs="Times New Roman"/>
                <w:sz w:val="24"/>
                <w:szCs w:val="24"/>
              </w:rPr>
              <w:t>«В стране невыученных уроков»</w:t>
            </w:r>
          </w:p>
        </w:tc>
        <w:tc>
          <w:tcPr>
            <w:tcW w:w="5920" w:type="dxa"/>
          </w:tcPr>
          <w:p w:rsidR="008048E7" w:rsidRDefault="00952E92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ормировать у детей желание и понимание в необходимости учиться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8E7" w:rsidTr="00931243">
        <w:trPr>
          <w:trHeight w:val="255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2E3B82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3B82">
              <w:rPr>
                <w:b/>
                <w:bCs/>
                <w:color w:val="181818"/>
                <w:shd w:val="clear" w:color="auto" w:fill="FFFFFF"/>
              </w:rPr>
              <w:t xml:space="preserve"> </w:t>
            </w:r>
            <w:r w:rsidR="002E3B8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 xml:space="preserve">Детское </w:t>
            </w:r>
            <w:r w:rsidR="002E3B82" w:rsidRPr="002E3B8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книгоиздательство:</w:t>
            </w:r>
            <w:r w:rsidR="002E3B82" w:rsidRPr="002E3B8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r w:rsidR="002E3B8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2E3B82" w:rsidRPr="002E3B8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предложить родителям вместе с детьми оформить книгу «Школа будущего»</w:t>
            </w:r>
          </w:p>
        </w:tc>
        <w:tc>
          <w:tcPr>
            <w:tcW w:w="5920" w:type="dxa"/>
          </w:tcPr>
          <w:p w:rsidR="008048E7" w:rsidRDefault="002E3B82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Вызвать  у детей интерес  и положительное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учебе.</w:t>
            </w:r>
          </w:p>
        </w:tc>
      </w:tr>
      <w:tr w:rsidR="008048E7" w:rsidTr="008048E7">
        <w:trPr>
          <w:trHeight w:val="281"/>
        </w:trPr>
        <w:tc>
          <w:tcPr>
            <w:tcW w:w="1263" w:type="dxa"/>
            <w:vMerge w:val="restart"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948" w:type="dxa"/>
          </w:tcPr>
          <w:p w:rsidR="008048E7" w:rsidRPr="00881EE5" w:rsidRDefault="008048E7" w:rsidP="00881E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1EE5" w:rsidRPr="00881E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881E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Инсценировка</w:t>
            </w:r>
            <w:r w:rsidR="00881EE5" w:rsidRPr="00881E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881EE5" w:rsidRPr="00881EE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«Лесная </w:t>
            </w:r>
            <w:r w:rsidR="00881EE5" w:rsidRPr="00881EE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школа</w:t>
            </w:r>
            <w:r w:rsidR="00881EE5" w:rsidRPr="00881EE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881EE5" w:rsidRPr="00881E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20" w:type="dxa"/>
          </w:tcPr>
          <w:p w:rsidR="008048E7" w:rsidRPr="00881EE5" w:rsidRDefault="00881EE5" w:rsidP="00881EE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Заинтересовать детей, показать, что жизнь в</w:t>
            </w:r>
            <w:r w:rsidRPr="00881EE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881EE5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школе</w:t>
            </w:r>
            <w:r w:rsidRPr="00881E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интересна даже зверям.</w:t>
            </w:r>
          </w:p>
        </w:tc>
      </w:tr>
      <w:tr w:rsidR="008048E7" w:rsidTr="008048E7">
        <w:trPr>
          <w:trHeight w:val="243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EE5"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881EE5" w:rsidRPr="00881EE5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литературы в помощь родителям по теме</w:t>
            </w:r>
            <w:r w:rsidR="00881EE5" w:rsidRPr="00881EE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="00881EE5" w:rsidRPr="00881EE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881EE5" w:rsidRPr="00881EE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такое</w:t>
            </w:r>
            <w:r w:rsidR="00881EE5" w:rsidRPr="00881EE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81EE5" w:rsidRPr="00881EE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готовность</w:t>
            </w:r>
            <w:r w:rsidR="00881EE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к школе</w:t>
            </w:r>
            <w:r w:rsidR="00881EE5" w:rsidRPr="00881EE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5920" w:type="dxa"/>
          </w:tcPr>
          <w:p w:rsidR="008048E7" w:rsidRDefault="00881EE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педагогической грамотности.</w:t>
            </w:r>
          </w:p>
        </w:tc>
      </w:tr>
      <w:tr w:rsidR="008048E7" w:rsidTr="008048E7">
        <w:trPr>
          <w:trHeight w:val="255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AB1C1C" w:rsidRDefault="008048E7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1C1C" w:rsidRPr="00AB1C1C">
              <w:rPr>
                <w:rFonts w:ascii="Times New Roman" w:hAnsi="Times New Roman" w:cs="Times New Roman"/>
                <w:sz w:val="24"/>
                <w:szCs w:val="24"/>
              </w:rPr>
              <w:t xml:space="preserve"> Игра-соревнование между детьми подготовительных групп "Как мы готовы к школе"</w:t>
            </w:r>
          </w:p>
        </w:tc>
        <w:tc>
          <w:tcPr>
            <w:tcW w:w="5920" w:type="dxa"/>
          </w:tcPr>
          <w:p w:rsidR="008048E7" w:rsidRPr="00AB1C1C" w:rsidRDefault="00AB1C1C" w:rsidP="00AB1C1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1C1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мышление. Воспитывать умение детей осознанно подчиняться установленным правилам</w:t>
            </w:r>
          </w:p>
        </w:tc>
      </w:tr>
      <w:tr w:rsidR="008048E7" w:rsidTr="00931243">
        <w:trPr>
          <w:trHeight w:val="300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3B82">
              <w:rPr>
                <w:rFonts w:ascii="Times New Roman" w:hAnsi="Times New Roman" w:cs="Times New Roman"/>
                <w:sz w:val="24"/>
                <w:szCs w:val="24"/>
              </w:rPr>
              <w:t xml:space="preserve"> Чтение. </w:t>
            </w:r>
            <w:r w:rsidR="002E3B82" w:rsidRPr="00370503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560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B82" w:rsidRPr="0037050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2E3B82" w:rsidRPr="00370503"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школу», «Первый урок». </w:t>
            </w:r>
          </w:p>
        </w:tc>
        <w:tc>
          <w:tcPr>
            <w:tcW w:w="5920" w:type="dxa"/>
          </w:tcPr>
          <w:p w:rsidR="008048E7" w:rsidRDefault="002E3B82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E3B8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Развивать познавательный интерес, интерес к школе и книгам.</w:t>
            </w:r>
          </w:p>
        </w:tc>
      </w:tr>
      <w:tr w:rsidR="008048E7" w:rsidTr="008048E7">
        <w:trPr>
          <w:trHeight w:val="285"/>
        </w:trPr>
        <w:tc>
          <w:tcPr>
            <w:tcW w:w="1263" w:type="dxa"/>
            <w:vMerge w:val="restart"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948" w:type="dxa"/>
          </w:tcPr>
          <w:p w:rsidR="008048E7" w:rsidRDefault="008048E7" w:rsidP="00952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2E92" w:rsidRPr="00370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E92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952E92" w:rsidRPr="00370503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5920" w:type="dxa"/>
          </w:tcPr>
          <w:p w:rsidR="008048E7" w:rsidRDefault="00952E92" w:rsidP="00952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составлять рассказ по памяти по теме «Что я видел в школе». Учить подбирать обобщающие слова для группы предметов «школьные принадлежности».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понятиях «речь», «слово», «предложение».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503"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фонематический слух. Воспитывать интерес к слову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8E7" w:rsidTr="008048E7">
        <w:trPr>
          <w:trHeight w:val="228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881EE5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1EE5" w:rsidRPr="00881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EE5" w:rsidRPr="00881E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Сюжетно-ролевая игра </w:t>
            </w:r>
            <w:r w:rsidR="00881EE5" w:rsidRPr="00881EE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881EE5" w:rsidRPr="00881EE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Школа</w:t>
            </w:r>
            <w:r w:rsidR="00881EE5" w:rsidRPr="00881EE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5920" w:type="dxa"/>
          </w:tcPr>
          <w:p w:rsidR="008048E7" w:rsidRPr="00881EE5" w:rsidRDefault="00881EE5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1E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Обратить внимание на то, как дети общаются между собой.</w:t>
            </w:r>
          </w:p>
        </w:tc>
      </w:tr>
      <w:tr w:rsidR="008048E7" w:rsidTr="008048E7">
        <w:trPr>
          <w:trHeight w:val="255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1EE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881EE5" w:rsidRPr="00881E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Чтение произведения Н. Носова </w:t>
            </w:r>
            <w:r w:rsidR="00881EE5" w:rsidRPr="00881EE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«Витя Малеев </w:t>
            </w:r>
            <w:r w:rsidR="00881EE5" w:rsidRPr="00881EE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 </w:t>
            </w:r>
            <w:r w:rsidR="00881EE5" w:rsidRPr="00881EE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школе и дома</w:t>
            </w:r>
            <w:r w:rsidR="00881EE5" w:rsidRPr="00881EE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881EE5" w:rsidRPr="00881EE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920" w:type="dxa"/>
          </w:tcPr>
          <w:p w:rsidR="008048E7" w:rsidRPr="00560442" w:rsidRDefault="00560442" w:rsidP="008048E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6044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произведением. Учить отражать в речи свои впечатления.</w:t>
            </w:r>
          </w:p>
        </w:tc>
      </w:tr>
      <w:tr w:rsidR="008048E7" w:rsidTr="00931243">
        <w:trPr>
          <w:trHeight w:val="315"/>
        </w:trPr>
        <w:tc>
          <w:tcPr>
            <w:tcW w:w="1263" w:type="dxa"/>
            <w:vMerge/>
            <w:shd w:val="clear" w:color="auto" w:fill="FFFF00"/>
          </w:tcPr>
          <w:p w:rsidR="008048E7" w:rsidRDefault="008048E7" w:rsidP="008048E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</w:tcPr>
          <w:p w:rsidR="008048E7" w:rsidRPr="00952E92" w:rsidRDefault="008048E7" w:rsidP="00952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E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2E92" w:rsidRPr="00952E92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 «Козлёнок, который считал до 10»</w:t>
            </w:r>
          </w:p>
        </w:tc>
        <w:tc>
          <w:tcPr>
            <w:tcW w:w="5920" w:type="dxa"/>
          </w:tcPr>
          <w:p w:rsidR="008048E7" w:rsidRPr="00952E92" w:rsidRDefault="00952E92" w:rsidP="00952E9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52E92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важности умения считать.</w:t>
            </w:r>
          </w:p>
        </w:tc>
      </w:tr>
    </w:tbl>
    <w:p w:rsidR="00AA5604" w:rsidRPr="00AE6D0E" w:rsidRDefault="00AA5604" w:rsidP="008048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AA5604" w:rsidRPr="00AE6D0E" w:rsidSect="007504CB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04"/>
    <w:rsid w:val="00242241"/>
    <w:rsid w:val="002E3B82"/>
    <w:rsid w:val="00560442"/>
    <w:rsid w:val="007504CB"/>
    <w:rsid w:val="008048E7"/>
    <w:rsid w:val="00861355"/>
    <w:rsid w:val="00881EE5"/>
    <w:rsid w:val="00931243"/>
    <w:rsid w:val="00952E92"/>
    <w:rsid w:val="00AA5604"/>
    <w:rsid w:val="00AB1C1C"/>
    <w:rsid w:val="00AE6D0E"/>
    <w:rsid w:val="00B71935"/>
    <w:rsid w:val="00DE6CAD"/>
    <w:rsid w:val="00E7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1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A26AF-4BA8-4415-8FFB-99C2682A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2024-01-27T21:22:00Z</dcterms:created>
  <dcterms:modified xsi:type="dcterms:W3CDTF">2024-02-25T17:07:00Z</dcterms:modified>
</cp:coreProperties>
</file>