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8953">
      <w:pPr>
        <w:spacing w:line="0" w:lineRule="atLeast"/>
        <w:rPr>
          <w:u w:val="single"/>
        </w:rPr>
      </w:pPr>
      <w:r>
        <w:t>Планирование воспитательно - образовательной работы</w:t>
      </w:r>
      <w:r>
        <w:rPr>
          <w:b/>
        </w:rPr>
        <w:t xml:space="preserve"> </w:t>
      </w:r>
      <w:r>
        <w:t xml:space="preserve"> </w:t>
      </w:r>
      <w:r>
        <w:rPr>
          <w:u w:val="single"/>
        </w:rPr>
        <w:t xml:space="preserve">1 младшей  </w:t>
      </w:r>
      <w:r>
        <w:t xml:space="preserve">группы  на неделю с </w:t>
      </w:r>
      <w:r>
        <w:rPr>
          <w:u w:val="single"/>
        </w:rPr>
        <w:t>03.02.2025</w:t>
      </w:r>
      <w:r>
        <w:t xml:space="preserve">  по  </w:t>
      </w:r>
      <w:r>
        <w:rPr>
          <w:u w:val="single"/>
        </w:rPr>
        <w:t>07.02.2025</w:t>
      </w:r>
    </w:p>
    <w:p w14:paraId="526B1FD3">
      <w:pPr>
        <w:spacing w:line="0" w:lineRule="atLeast"/>
        <w:rPr>
          <w:u w:val="single"/>
        </w:rPr>
      </w:pPr>
      <w:r>
        <w:t xml:space="preserve">Тема: </w:t>
      </w:r>
      <w:r>
        <w:rPr>
          <w:u w:val="single"/>
        </w:rPr>
        <w:t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Мир неживой природы. Песок и вода</w:t>
      </w:r>
      <w:r>
        <w:rPr>
          <w:u w:val="single"/>
        </w:rPr>
        <w:t>»</w:t>
      </w:r>
    </w:p>
    <w:p w14:paraId="625B74E0">
      <w:pPr>
        <w:spacing w:line="0" w:lineRule="atLeast"/>
        <w:rPr>
          <w:rFonts w:hint="default"/>
          <w:lang w:val="ru-RU"/>
        </w:rPr>
      </w:pPr>
      <w:r>
        <w:t>Цель:Развитие у детей познавательных интересов и чувственного опыта.</w:t>
      </w:r>
      <w:r>
        <w:rPr>
          <w:rFonts w:hint="default"/>
          <w:lang w:val="ru-RU"/>
        </w:rPr>
        <w:t xml:space="preserve"> </w:t>
      </w:r>
    </w:p>
    <w:p w14:paraId="080B8911">
      <w:r>
        <w:t>Итоговое мероприятие:</w:t>
      </w:r>
      <w:r>
        <w:rPr>
          <w:rFonts w:hint="default"/>
          <w:lang w:val="ru-RU"/>
        </w:rPr>
        <w:t xml:space="preserve"> </w:t>
      </w:r>
      <w:r>
        <w:rPr>
          <w:u w:val="single"/>
        </w:rPr>
        <w:t>Познавательно - игровое развлечение «Путешествие в мир опытов»</w:t>
      </w:r>
      <w:r>
        <w:rPr>
          <w:rFonts w:hint="default"/>
          <w:lang w:val="ru-RU"/>
        </w:rPr>
        <w:t xml:space="preserve"> </w:t>
      </w:r>
      <w:r>
        <w:t xml:space="preserve">Дата итогового мероприятия: </w:t>
      </w:r>
      <w:r>
        <w:rPr>
          <w:u w:val="single"/>
        </w:rPr>
        <w:t>пятница - 07.02.2025</w:t>
      </w:r>
    </w:p>
    <w:p w14:paraId="692446E1">
      <w:pPr>
        <w:spacing w:line="0" w:lineRule="atLeast"/>
        <w:rPr>
          <w:u w:val="single"/>
        </w:rPr>
      </w:pPr>
      <w:r>
        <w:t xml:space="preserve">Ответственный за проведение итогового мероприятия: </w:t>
      </w:r>
      <w:r>
        <w:rPr>
          <w:u w:val="single"/>
        </w:rPr>
        <w:t>воспитатель: Кузнецова Светлана Николаевна</w:t>
      </w:r>
    </w:p>
    <w:p w14:paraId="69526E1D">
      <w:pPr>
        <w:spacing w:line="0" w:lineRule="atLeast"/>
        <w:rPr>
          <w:u w:val="single"/>
        </w:rPr>
      </w:pPr>
      <w:r>
        <w:rPr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52A89AF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62A1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DC9AD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5BA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426" w:type="dxa"/>
            <w:vMerge w:val="restart"/>
            <w:textDirection w:val="tbRl"/>
          </w:tcPr>
          <w:p w14:paraId="4C98B5B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03.02.25</w:t>
            </w:r>
          </w:p>
          <w:p w14:paraId="4EC603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30546A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3DB6B8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2C5F9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2451F9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2565B42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006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D4CA7C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0EC956A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40F2DB3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14:paraId="628BA834">
            <w:pPr>
              <w:rPr>
                <w:rFonts w:hint="default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</w:rPr>
              <w:t> «Что ты знаешь о воде?»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rPr>
                <w:rFonts w:hint="default"/>
              </w:rPr>
              <w:t xml:space="preserve">точнение знаний о воде и </w:t>
            </w:r>
            <w:r>
              <w:rPr>
                <w:rFonts w:hint="default"/>
                <w:lang w:val="ru-RU"/>
              </w:rPr>
              <w:t>её</w:t>
            </w:r>
            <w:r>
              <w:rPr>
                <w:rFonts w:hint="default"/>
              </w:rPr>
              <w:t xml:space="preserve"> свойствах.</w:t>
            </w:r>
          </w:p>
          <w:p w14:paraId="69CD8B25">
            <w:pPr>
              <w:rPr>
                <w:rFonts w:hint="default"/>
              </w:rPr>
            </w:pPr>
            <w:r>
              <w:rPr>
                <w:rFonts w:hint="default"/>
              </w:rPr>
              <w:t>Чтение и заучивание потешки «Водичка, водичка»</w:t>
            </w:r>
          </w:p>
          <w:p w14:paraId="296981F1">
            <w:pPr>
              <w:spacing w:after="0" w:line="240" w:lineRule="auto"/>
            </w:pPr>
            <w:r>
              <w:rPr>
                <w:sz w:val="24"/>
                <w:szCs w:val="24"/>
              </w:rPr>
              <w:t>Д/и</w:t>
            </w:r>
            <w:r>
              <w:t xml:space="preserve"> «Найди предмет в песке»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t xml:space="preserve">азвивать  умение находить  предметы  на основе тактильного восприятия, прятать это количество в песок, располагая по всей плоскости </w:t>
            </w:r>
            <w:r>
              <w:rPr>
                <w:lang w:val="ru-RU"/>
              </w:rPr>
              <w:t>контейнер</w:t>
            </w:r>
            <w:r>
              <w:t>а, а затем доставать заданное количество из песка.Развивать мелкую моторику . </w:t>
            </w:r>
          </w:p>
          <w:p w14:paraId="47499636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hint="default"/>
              </w:rPr>
              <w:t xml:space="preserve">«Иди на звук» 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азвивать слуховое внимание, упражнять в ориентировке пространства.</w:t>
            </w:r>
          </w:p>
        </w:tc>
        <w:tc>
          <w:tcPr>
            <w:tcW w:w="2409" w:type="dxa"/>
          </w:tcPr>
          <w:p w14:paraId="70B4CF2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Богданом</w:t>
            </w:r>
          </w:p>
          <w:p w14:paraId="0764933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Игра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поручение «Принеси мне такой же кубик» (ориентировка на цвет)</w:t>
            </w:r>
            <w:r>
              <w:rPr>
                <w:rFonts w:hint="default"/>
                <w:lang w:val="ru-RU"/>
              </w:rPr>
              <w:t xml:space="preserve"> Закрепить знание основных цветов.</w:t>
            </w:r>
          </w:p>
        </w:tc>
        <w:tc>
          <w:tcPr>
            <w:tcW w:w="3969" w:type="dxa"/>
          </w:tcPr>
          <w:p w14:paraId="3DB9C82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/>
              </w:rPr>
              <w:t xml:space="preserve">Рассматривание календаря. </w:t>
            </w:r>
            <w:r>
              <w:rPr>
                <w:rFonts w:hint="default"/>
                <w:lang w:val="ru-RU"/>
              </w:rPr>
              <w:t>П</w:t>
            </w:r>
            <w:r>
              <w:rPr>
                <w:rFonts w:hint="default"/>
              </w:rPr>
              <w:t xml:space="preserve">редложить детям рассмотрим календарь, определить, какое сейчас время года, отметить его стрелкой, рассмотреть на нем картинку </w:t>
            </w:r>
            <w:r>
              <w:rPr>
                <w:rFonts w:hint="default"/>
                <w:lang w:val="ru-RU"/>
              </w:rPr>
              <w:t>«Зим</w:t>
            </w:r>
            <w:r>
              <w:rPr>
                <w:rFonts w:hint="default"/>
              </w:rPr>
              <w:t>а», найти на ней знакомые явления, объекты природы. Развивать связную речь, обогащать словарный запас.</w:t>
            </w:r>
          </w:p>
        </w:tc>
        <w:tc>
          <w:tcPr>
            <w:tcW w:w="3261" w:type="dxa"/>
          </w:tcPr>
          <w:p w14:paraId="2DA6B5F6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беседы, рассматривания картинок (поместить на мольберт для самостоятельного изучения детьми) Плакат - календарь для рассматривания.</w:t>
            </w:r>
          </w:p>
          <w:p w14:paraId="30A7AE2B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д/и: контейнер с песком, мелкими игрушками.</w:t>
            </w:r>
          </w:p>
          <w:p w14:paraId="6E4E58C9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п/и: колокольчик.</w:t>
            </w:r>
          </w:p>
          <w:p w14:paraId="59F41AFF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инд.работы: кубики основных цветов.</w:t>
            </w:r>
          </w:p>
          <w:p w14:paraId="4B4D5E6D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t>Для самостоятельной игровой деятельности: н/и «Собери бусы», «Одень куклу» (на магнитах), «Чья мама, чей малыш»Учить занимать себя игрой, делиться игрушками.</w:t>
            </w:r>
          </w:p>
        </w:tc>
      </w:tr>
      <w:tr w14:paraId="044D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dxa"/>
            <w:vMerge w:val="continue"/>
            <w:textDirection w:val="tbRl"/>
          </w:tcPr>
          <w:p w14:paraId="4D62AAB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62348DD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978F53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98CFD4A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151CB90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/>
              </w:rPr>
              <w:t>По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плану руководителя</w:t>
            </w:r>
          </w:p>
        </w:tc>
      </w:tr>
      <w:tr w14:paraId="6C0B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5E7B061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1F4B6F9">
            <w:pPr>
              <w:spacing w:line="0" w:lineRule="atLeast"/>
            </w:pPr>
          </w:p>
        </w:tc>
        <w:tc>
          <w:tcPr>
            <w:tcW w:w="1276" w:type="dxa"/>
          </w:tcPr>
          <w:p w14:paraId="58B0FD9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(ФЭМП)</w:t>
            </w:r>
          </w:p>
          <w:p w14:paraId="695E69A7">
            <w:pPr>
              <w:spacing w:after="0" w:line="0" w:lineRule="atLeas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В.А. Позина Стр.22</w:t>
            </w:r>
          </w:p>
          <w:p w14:paraId="7B1272F6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Н.А. Карпухина Стр.130</w:t>
            </w:r>
          </w:p>
        </w:tc>
        <w:tc>
          <w:tcPr>
            <w:tcW w:w="13325" w:type="dxa"/>
            <w:gridSpan w:val="4"/>
          </w:tcPr>
          <w:p w14:paraId="74EC1482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игрушку»</w:t>
            </w:r>
          </w:p>
          <w:p w14:paraId="7154136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умения формировать группы однородных предметов, различать их по количеству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много - мало, мало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много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Побуждать детей, по словам взрослого, находить и показывать знакомые игрушки, предметы, ориентироваться в группе, находить и различать сходные предметы. Воспитывать интерес и положительное отношение к занятиям.</w:t>
            </w:r>
          </w:p>
        </w:tc>
      </w:tr>
    </w:tbl>
    <w:p w14:paraId="6F291B3A">
      <w:pPr>
        <w:spacing w:line="0" w:lineRule="atLeast"/>
      </w:pPr>
    </w:p>
    <w:p w14:paraId="39577C82">
      <w:pPr>
        <w:spacing w:line="0" w:lineRule="atLeast"/>
      </w:pPr>
    </w:p>
    <w:p w14:paraId="22997F60">
      <w:pPr>
        <w:spacing w:line="0" w:lineRule="atLeast"/>
      </w:pPr>
    </w:p>
    <w:p w14:paraId="59F6877A">
      <w:pPr>
        <w:spacing w:line="0" w:lineRule="atLeast"/>
      </w:pPr>
    </w:p>
    <w:p w14:paraId="00666C9F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3AF6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4633D6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03CB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7313E3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03.02.25</w:t>
            </w:r>
          </w:p>
          <w:p w14:paraId="24D1121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E448E1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19EE37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C80B1B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913F78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3CFD40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259C05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7D80468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30F4119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07CCE3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0C2B6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1E9667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8DDAE7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0F6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B9EC49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AB4ED2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23B90E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lang w:val="ru-RU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Наблюдение </w:t>
            </w:r>
            <w:r>
              <w:rPr>
                <w:rFonts w:hint="default"/>
              </w:rPr>
              <w:t> за птицами.</w:t>
            </w:r>
            <w:r>
              <w:rPr>
                <w:rFonts w:hint="default"/>
                <w:lang w:val="ru-RU"/>
              </w:rPr>
              <w:t xml:space="preserve"> З</w:t>
            </w:r>
            <w:r>
              <w:rPr>
                <w:rFonts w:hint="default"/>
              </w:rPr>
              <w:t>акреплять представления детей о птицах, об их поведении весной;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учить видеть изменения в поведении птиц </w:t>
            </w:r>
            <w:r>
              <w:rPr>
                <w:rFonts w:hint="default"/>
                <w:lang w:val="ru-RU"/>
              </w:rPr>
              <w:t>зимой.</w:t>
            </w:r>
          </w:p>
          <w:p w14:paraId="4F91FCE1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«Угадай, кто позвал?» </w:t>
            </w:r>
            <w:r>
              <w:rPr>
                <w:rFonts w:eastAsia="SimSun"/>
                <w:color w:val="000000"/>
                <w:shd w:val="clear" w:color="auto" w:fill="FFFFFF"/>
                <w:lang w:val="ru-RU"/>
              </w:rPr>
              <w:t>У</w:t>
            </w:r>
            <w:r>
              <w:rPr>
                <w:rFonts w:eastAsia="SimSun"/>
                <w:color w:val="000000"/>
                <w:shd w:val="clear" w:color="auto" w:fill="FFFFFF"/>
              </w:rPr>
              <w:t>пражнять слуховой анализатор детей, внимание, память; воспитывать дружеское отношение к своим сверстникам, желание играть вместе.</w:t>
            </w:r>
          </w:p>
          <w:p w14:paraId="46B68F76">
            <w:r>
              <w:rPr>
                <w:rFonts w:ascii="Cuprum" w:hAnsi="Cuprum"/>
                <w:color w:val="111111"/>
              </w:rPr>
              <w:t xml:space="preserve">П/и </w:t>
            </w:r>
            <w:r>
              <w:t>«Бегите ко мне» Упражнять детей действовать по сигналу, выполнять бег в прямом направлении одновременно всей группой.</w:t>
            </w:r>
          </w:p>
          <w:p w14:paraId="44286444">
            <w:pPr>
              <w:shd w:val="clear" w:color="auto" w:fill="FFFFFF"/>
              <w:spacing w:line="0" w:lineRule="atLeast"/>
              <w:jc w:val="left"/>
              <w:rPr>
                <w:color w:val="000000"/>
                <w:sz w:val="24"/>
                <w:szCs w:val="24"/>
              </w:rPr>
            </w:pPr>
            <w:r>
              <w:t>Труд. Собрать игрушки в конце прогулки. Воспитывать трудолюбие.</w:t>
            </w:r>
          </w:p>
        </w:tc>
        <w:tc>
          <w:tcPr>
            <w:tcW w:w="2409" w:type="dxa"/>
          </w:tcPr>
          <w:p w14:paraId="28298681">
            <w:pPr>
              <w:spacing w:line="0" w:lineRule="atLeast"/>
            </w:pPr>
            <w:r>
              <w:t>С Софией, Катей</w:t>
            </w:r>
          </w:p>
          <w:p w14:paraId="68D534D7">
            <w:pPr>
              <w:spacing w:line="0" w:lineRule="atLeast"/>
              <w:rPr>
                <w:sz w:val="24"/>
                <w:szCs w:val="24"/>
              </w:rPr>
            </w:pPr>
            <w:r>
              <w:t>Упр. «Поручения» Формировать умение у детей дослушивать до конца задание, осмысливать его и выполнять соответствующие действия.</w:t>
            </w:r>
          </w:p>
        </w:tc>
        <w:tc>
          <w:tcPr>
            <w:tcW w:w="3781" w:type="dxa"/>
          </w:tcPr>
          <w:p w14:paraId="5D7617C1">
            <w:pPr>
              <w:rPr>
                <w:sz w:val="24"/>
                <w:szCs w:val="24"/>
              </w:rPr>
            </w:pPr>
            <w:r>
              <w:t>Минутка безопасности: «Спички детям не игра» Дать понятие детям о том, какую опасность таят в себе спички.</w:t>
            </w:r>
          </w:p>
          <w:p w14:paraId="3E72C526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000560F5">
            <w:r>
              <w:t>Создать условия для наблюдения за</w:t>
            </w:r>
            <w:r>
              <w:rPr>
                <w:rFonts w:hint="default"/>
                <w:lang w:val="ru-RU"/>
              </w:rPr>
              <w:t xml:space="preserve"> птицами</w:t>
            </w:r>
            <w:r>
              <w:t xml:space="preserve">: </w:t>
            </w:r>
            <w:r>
              <w:rPr>
                <w:lang w:val="ru-RU"/>
              </w:rPr>
              <w:t>подойти</w:t>
            </w:r>
            <w:r>
              <w:rPr>
                <w:rFonts w:hint="default"/>
                <w:lang w:val="ru-RU"/>
              </w:rPr>
              <w:t xml:space="preserve"> к кормушке </w:t>
            </w:r>
            <w:r>
              <w:t>с детьми.</w:t>
            </w:r>
          </w:p>
          <w:p w14:paraId="7F1A749E">
            <w:r>
              <w:t>Предложить мячи, кегли. Развивать двигательную активность детей.</w:t>
            </w:r>
          </w:p>
          <w:p w14:paraId="57E11F7A">
            <w:r>
              <w:t>Выносные игрушки, каталки, большие машины.</w:t>
            </w:r>
          </w:p>
          <w:p w14:paraId="5A226D90">
            <w:pPr>
              <w:rPr>
                <w:sz w:val="24"/>
                <w:szCs w:val="24"/>
              </w:rPr>
            </w:pPr>
            <w:r>
              <w:t>Поощрять самостоятельность детей в выборе игр и игрушек.</w:t>
            </w:r>
          </w:p>
        </w:tc>
      </w:tr>
      <w:tr w14:paraId="0ABE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18118C5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F007F3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46A4617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4657209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4EE6D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 </w:t>
            </w:r>
          </w:p>
          <w:p w14:paraId="5EA700A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t>Практическое упражнение (умывание) «Будем руки мыть мы чисто и не будем мы лениться»</w:t>
            </w:r>
            <w:r>
              <w:rPr>
                <w:rFonts w:hint="default"/>
                <w:lang w:val="ru-RU"/>
              </w:rPr>
              <w:t xml:space="preserve"> С</w:t>
            </w:r>
            <w:r>
              <w:t xml:space="preserve">овершенствовать навык мытья рук и закреплять нужную последовательность действий при мытье рук (закатывание рукавов при необходимости, правильное намыливание, смывание пены, отжимание рук) </w:t>
            </w:r>
            <w:r>
              <w:rPr>
                <w:lang w:val="ru-RU"/>
              </w:rPr>
              <w:t>КГН</w:t>
            </w:r>
          </w:p>
        </w:tc>
      </w:tr>
      <w:tr w14:paraId="6DBE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E4A6E9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70D20E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26948D4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C0A232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1) Ходьба по массажным коврикам, умывание.</w:t>
            </w:r>
          </w:p>
          <w:p w14:paraId="54EA1A7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Рассматривание иллюстрации «Дети играют в песочнице». Беседа о том, что изображено на картинке. 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азвитие связной речи.</w:t>
            </w:r>
          </w:p>
          <w:p w14:paraId="53D519E2">
            <w:pPr>
              <w:rPr>
                <w:rFonts w:hint="default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чить узнавать предметы на ощупь.</w:t>
            </w:r>
          </w:p>
          <w:p w14:paraId="0EE37A28">
            <w:pPr>
              <w:pStyle w:val="2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b w:val="0"/>
                <w:bCs/>
              </w:rPr>
              <w:t>«</w:t>
            </w:r>
            <w:r>
              <w:rPr>
                <w:rFonts w:ascii="Times New Roman" w:hAnsi="Times New Roman"/>
                <w:b w:val="0"/>
                <w:bCs/>
              </w:rPr>
              <w:t>Мы топаем ногами»</w:t>
            </w:r>
            <w:r>
              <w:rPr>
                <w:rFonts w:hint="default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Развивать у детей умение двигаться в коллективе, находить </w:t>
            </w:r>
            <w:r>
              <w:rPr>
                <w:rFonts w:cs="Times New Roman"/>
                <w:shd w:val="clear" w:color="auto" w:fill="FFFFFF"/>
                <w:lang w:val="ru-RU"/>
              </w:rPr>
              <w:t>своё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место на площадке. Упражнять детей выполнять движения в соответствии с текстом</w:t>
            </w:r>
          </w:p>
        </w:tc>
        <w:tc>
          <w:tcPr>
            <w:tcW w:w="2409" w:type="dxa"/>
          </w:tcPr>
          <w:p w14:paraId="7C4A967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Катей, Мироном, Пашей</w:t>
            </w:r>
          </w:p>
          <w:p w14:paraId="20371C6E">
            <w:pPr>
              <w:spacing w:line="0" w:lineRule="atLeast"/>
            </w:pPr>
            <w:r>
              <w:t>Д/и «Один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много»</w:t>
            </w:r>
            <w:r>
              <w:rPr>
                <w:rFonts w:hint="default"/>
                <w:lang w:val="ru-RU"/>
              </w:rPr>
              <w:t xml:space="preserve"> З</w:t>
            </w:r>
            <w:r>
              <w:t>акрепить умение различать количество предметов (один - много)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3CC325E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lang w:val="ru-RU"/>
              </w:rPr>
            </w:pPr>
            <w:r>
              <w:rPr>
                <w:bCs/>
                <w:sz w:val="24"/>
                <w:szCs w:val="24"/>
              </w:rPr>
              <w:t>Сюжетно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ролевая игра</w:t>
            </w:r>
            <w:r>
              <w:t xml:space="preserve"> </w:t>
            </w:r>
            <w:r>
              <w:rPr>
                <w:rFonts w:hint="default"/>
                <w:lang w:val="ru-RU"/>
              </w:rPr>
              <w:t>«</w:t>
            </w:r>
            <w:r>
              <w:rPr>
                <w:rFonts w:hint="default"/>
              </w:rPr>
              <w:t>Кукла Маша у нас в гостях</w:t>
            </w:r>
            <w:r>
              <w:rPr>
                <w:rFonts w:hint="default"/>
                <w:lang w:val="ru-RU"/>
              </w:rPr>
              <w:t>»</w:t>
            </w:r>
          </w:p>
          <w:p w14:paraId="1720E9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Накрыть игрушечный стол для кормления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чаепитие куклы, постелить скатерть, поставить посуду, салфетницу, придвинуть стул.</w:t>
            </w:r>
          </w:p>
          <w:p w14:paraId="7D56EFD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акрепить знание детей о чайной посуде активизировать их речь; формировать навыки поведения за столом, общение с гостем; воспитывать приветливость, заботливость.</w:t>
            </w:r>
          </w:p>
        </w:tc>
        <w:tc>
          <w:tcPr>
            <w:tcW w:w="3402" w:type="dxa"/>
          </w:tcPr>
          <w:p w14:paraId="6A4575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с/р игры; </w:t>
            </w:r>
          </w:p>
          <w:p w14:paraId="752A26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для п/игры </w:t>
            </w:r>
          </w:p>
          <w:p w14:paraId="179B8AA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Иллюстрация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для рассматривания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110C8DA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мешочек, муляжи овощей и фруктов.</w:t>
            </w:r>
          </w:p>
          <w:p w14:paraId="7D2CAE6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набор предметов.</w:t>
            </w:r>
          </w:p>
          <w:p w14:paraId="77898B9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t>Шнуровки, вкладыши, прищепки, бусы для нанизывания. Поддерживать инициативу детей, их выбор.</w:t>
            </w:r>
          </w:p>
          <w:p w14:paraId="16544D27">
            <w:pPr>
              <w:spacing w:after="200" w:line="276" w:lineRule="auto"/>
            </w:pPr>
          </w:p>
        </w:tc>
      </w:tr>
      <w:tr w14:paraId="44C1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612036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503E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0B090A4F">
            <w:pPr>
              <w:pStyle w:val="6"/>
              <w:spacing w:before="0" w:beforeAutospacing="0" w:after="0" w:afterAutospacing="0" w:line="0" w:lineRule="atLeast"/>
              <w:rPr>
                <w:rFonts w:hint="default"/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Беседы</w:t>
            </w:r>
            <w:r>
              <w:rPr>
                <w:rFonts w:hint="default"/>
                <w:iCs/>
                <w:sz w:val="24"/>
                <w:szCs w:val="24"/>
                <w:lang w:val="ru-RU"/>
              </w:rPr>
              <w:t xml:space="preserve"> с родителями по интересующим их вопросам</w:t>
            </w:r>
          </w:p>
        </w:tc>
      </w:tr>
    </w:tbl>
    <w:p w14:paraId="60142AEA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61C1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56027B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F4D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333AD2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04.02.25</w:t>
            </w:r>
          </w:p>
          <w:p w14:paraId="022DC4E8">
            <w:pPr>
              <w:spacing w:line="0" w:lineRule="atLeast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22EE02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7B588E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0CC69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4901DCF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33217A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D62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AD36CF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4D0F61B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3671569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14:paraId="2CEE19F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«Для чего нужна вода?»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rPr>
                <w:rFonts w:hint="default"/>
              </w:rPr>
              <w:t>точнение представлений о воде.</w:t>
            </w:r>
          </w:p>
          <w:p w14:paraId="7CFB0CFE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t>«Можно - нельзя» Формировать умение использовать слова можно - нельзя в соответствии с ситуацией. Подвести детей к выводу, что взрослых</w:t>
            </w:r>
            <w:r>
              <w:rPr>
                <w:lang w:val="en-US"/>
              </w:rPr>
              <w:t xml:space="preserve"> </w:t>
            </w:r>
            <w:r>
              <w:t>нужно слушаться.</w:t>
            </w:r>
          </w:p>
          <w:p w14:paraId="10166A8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«</w:t>
            </w:r>
            <w:r>
              <w:rPr>
                <w:rFonts w:eastAsia="Calibri"/>
                <w:bCs/>
                <w:iCs/>
                <w:color w:val="000000" w:themeColor="text1"/>
              </w:rPr>
              <w:t>Встанем в круг</w:t>
            </w:r>
            <w:r>
              <w:rPr>
                <w:rFonts w:eastAsia="Calibri"/>
                <w:color w:val="000000" w:themeColor="text1"/>
              </w:rPr>
              <w:t>» Учить детей взявшись за руки, образовывать круг. Ходить шагом вперёд и назад.</w:t>
            </w:r>
          </w:p>
        </w:tc>
        <w:tc>
          <w:tcPr>
            <w:tcW w:w="2409" w:type="dxa"/>
          </w:tcPr>
          <w:p w14:paraId="2767FA19">
            <w:pPr>
              <w:spacing w:line="0" w:lineRule="atLeast"/>
            </w:pPr>
            <w:r>
              <w:t>С Вовой, Богданом, Пашей</w:t>
            </w:r>
          </w:p>
          <w:p w14:paraId="21778B3E">
            <w:pPr>
              <w:spacing w:line="0" w:lineRule="atLeast"/>
              <w:rPr>
                <w:color w:val="000000"/>
                <w:spacing w:val="-4"/>
                <w:lang w:val="en-US"/>
              </w:rPr>
            </w:pPr>
            <w:r>
              <w:rPr>
                <w:color w:val="000000"/>
                <w:spacing w:val="-4"/>
              </w:rPr>
              <w:t xml:space="preserve">Работа по отработке основных движений - прыжки на двух ногах на месте. </w:t>
            </w:r>
            <w:r>
              <w:rPr>
                <w:color w:val="000000"/>
                <w:spacing w:val="-4"/>
                <w:lang w:val="en-US"/>
              </w:rPr>
              <w:t>Развивать крупную моторику тела.</w:t>
            </w:r>
          </w:p>
          <w:p w14:paraId="5A7C40F1">
            <w:pPr>
              <w:spacing w:line="0" w:lineRule="atLeast"/>
            </w:pPr>
            <w:r>
              <w:rPr>
                <w:color w:val="000000"/>
                <w:spacing w:val="-4"/>
              </w:rPr>
              <w:t>Рекомендация</w:t>
            </w:r>
            <w:r>
              <w:rPr>
                <w:color w:val="000000"/>
                <w:spacing w:val="-4"/>
                <w:lang w:val="en-US"/>
              </w:rPr>
              <w:t xml:space="preserve"> инструктора по физвоспитанию</w:t>
            </w:r>
          </w:p>
        </w:tc>
        <w:tc>
          <w:tcPr>
            <w:tcW w:w="3969" w:type="dxa"/>
          </w:tcPr>
          <w:p w14:paraId="4FBAC2BC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Труд. </w:t>
            </w:r>
            <w:r>
              <w:rPr>
                <w:color w:val="111111"/>
                <w:shd w:val="clear" w:color="auto" w:fill="FFFFFF"/>
              </w:rPr>
              <w:t>Наблюдение за поливом комнатных растений.</w:t>
            </w:r>
          </w:p>
          <w:p w14:paraId="20207575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Продолжать знакомить детей со способом ухода за комнатными растениями - поливом, предметами для работы. Побуждать выполнять небольшие поручения.</w:t>
            </w:r>
          </w:p>
          <w:p w14:paraId="60579746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Работа по формированию КГН. Игровая ситуация «Мы умываемся» Продолжать </w:t>
            </w:r>
            <w:r>
              <w:rPr>
                <w:rFonts w:eastAsia="Calibri"/>
                <w:color w:val="000000" w:themeColor="text1"/>
              </w:rPr>
              <w:t>учить детей процессу умывания. Обогащать словарь детей. Воспитывать у них вежливость, умение уступать друг другу.</w:t>
            </w:r>
            <w:r>
              <w:t xml:space="preserve"> </w:t>
            </w:r>
          </w:p>
        </w:tc>
        <w:tc>
          <w:tcPr>
            <w:tcW w:w="3402" w:type="dxa"/>
          </w:tcPr>
          <w:p w14:paraId="41F24FC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беседы, поместить на мольберт картинки для самостоятельного рассматривания детьми.</w:t>
            </w:r>
          </w:p>
          <w:p w14:paraId="13F0E8FE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трудовых действий: лейки.</w:t>
            </w:r>
          </w:p>
          <w:p w14:paraId="43359797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</w:p>
          <w:p w14:paraId="73756D5D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2EF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6" w:type="dxa"/>
            <w:vMerge w:val="continue"/>
            <w:textDirection w:val="tbRl"/>
          </w:tcPr>
          <w:p w14:paraId="30DC666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6F67EA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0D0C43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60F256B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FE6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" w:type="dxa"/>
            <w:vMerge w:val="continue"/>
          </w:tcPr>
          <w:p w14:paraId="4C95CD24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306EE46">
            <w:pPr>
              <w:spacing w:line="0" w:lineRule="atLeast"/>
            </w:pPr>
          </w:p>
        </w:tc>
        <w:tc>
          <w:tcPr>
            <w:tcW w:w="1276" w:type="dxa"/>
          </w:tcPr>
          <w:p w14:paraId="48A3DF6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(раз.речи)</w:t>
            </w:r>
          </w:p>
          <w:p w14:paraId="1088092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Н.А. Карпухина стр.113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6" w:type="dxa"/>
            <w:gridSpan w:val="4"/>
          </w:tcPr>
          <w:p w14:paraId="1031807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«Теремок»</w:t>
            </w:r>
          </w:p>
          <w:p w14:paraId="49C251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Цель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театральной  игре)</w:t>
            </w:r>
          </w:p>
        </w:tc>
      </w:tr>
      <w:tr w14:paraId="1168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4DF33E2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0103D1B0">
            <w:pPr>
              <w:spacing w:line="0" w:lineRule="atLeast"/>
            </w:pPr>
          </w:p>
        </w:tc>
        <w:tc>
          <w:tcPr>
            <w:tcW w:w="1276" w:type="dxa"/>
          </w:tcPr>
          <w:p w14:paraId="72524EE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6A54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Д.Н Колдина</w:t>
            </w:r>
          </w:p>
          <w:p w14:paraId="0BA2B50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Стр.17</w:t>
            </w:r>
          </w:p>
        </w:tc>
        <w:tc>
          <w:tcPr>
            <w:tcW w:w="13466" w:type="dxa"/>
            <w:gridSpan w:val="4"/>
          </w:tcPr>
          <w:p w14:paraId="4378DCF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«Рыбки»</w:t>
            </w:r>
          </w:p>
          <w:p w14:paraId="01561598">
            <w:pPr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Цель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отрывать маленькие кусочки пластилина, скатывать между ладоней и расплющивать пальцем, стараясь не выходить за контур изображения. Развивать умение различать и называть цвета, ориентироваться в пространстве.</w:t>
            </w:r>
          </w:p>
        </w:tc>
      </w:tr>
    </w:tbl>
    <w:p w14:paraId="159FBB12">
      <w:pPr>
        <w:spacing w:line="0" w:lineRule="atLeast"/>
      </w:pPr>
    </w:p>
    <w:p w14:paraId="7F214EDB">
      <w:pPr>
        <w:spacing w:line="0" w:lineRule="atLeast"/>
      </w:pPr>
    </w:p>
    <w:p w14:paraId="72C1D251">
      <w:pPr>
        <w:spacing w:line="0" w:lineRule="atLeast"/>
      </w:pPr>
    </w:p>
    <w:p w14:paraId="0C10C435">
      <w:pPr>
        <w:spacing w:line="0" w:lineRule="atLeast"/>
      </w:pPr>
    </w:p>
    <w:p w14:paraId="240CDEF5">
      <w:pPr>
        <w:spacing w:line="0" w:lineRule="atLeast"/>
      </w:pPr>
    </w:p>
    <w:p w14:paraId="53A8786D">
      <w:pPr>
        <w:spacing w:line="0" w:lineRule="atLeast"/>
      </w:pPr>
    </w:p>
    <w:p w14:paraId="7E5D9468">
      <w:pPr>
        <w:spacing w:line="0" w:lineRule="atLeast"/>
      </w:pPr>
    </w:p>
    <w:p w14:paraId="448AE091">
      <w:pPr>
        <w:spacing w:line="0" w:lineRule="atLeast"/>
      </w:pPr>
    </w:p>
    <w:p w14:paraId="335D9AD1">
      <w:pPr>
        <w:spacing w:line="0" w:lineRule="atLeast"/>
      </w:pPr>
    </w:p>
    <w:p w14:paraId="29391408">
      <w:pPr>
        <w:spacing w:line="0" w:lineRule="atLeast"/>
      </w:pPr>
    </w:p>
    <w:p w14:paraId="0F01117B">
      <w:pPr>
        <w:spacing w:line="0" w:lineRule="atLeast"/>
      </w:pPr>
    </w:p>
    <w:p w14:paraId="38862AC7">
      <w:pPr>
        <w:spacing w:line="0" w:lineRule="atLeast"/>
      </w:pPr>
    </w:p>
    <w:p w14:paraId="578E8844">
      <w:pPr>
        <w:spacing w:line="0" w:lineRule="atLeast"/>
      </w:pPr>
    </w:p>
    <w:p w14:paraId="5F795F41">
      <w:pPr>
        <w:spacing w:line="0" w:lineRule="atLeast"/>
      </w:pPr>
    </w:p>
    <w:p w14:paraId="017B20CE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58E9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CE006F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410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54FAA86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04.02.25</w:t>
            </w:r>
          </w:p>
          <w:p w14:paraId="236DBAB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9CD6FA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DB34F9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4676520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34B5B2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95C56A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B334C1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4DA2546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16AC33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39AF0D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05EC1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0462D66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F6B48F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068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16976FD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62B287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65E1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39131321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0634EFE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Д/и </w:t>
            </w:r>
            <w:r>
              <w:t>«Где у нас?</w:t>
            </w:r>
            <w:r>
              <w:rPr>
                <w:rFonts w:hint="default"/>
                <w:lang w:val="ru-RU"/>
              </w:rPr>
              <w:t>» П</w:t>
            </w:r>
            <w:r>
              <w:t>родолжать способствовать формированию групповой сплочённости, поощрять стремление к совместным со сверстниками играми.</w:t>
            </w:r>
          </w:p>
          <w:p w14:paraId="2A65F1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</w:rPr>
              <w:t>«Автобус»</w:t>
            </w:r>
            <w:r>
              <w:rPr>
                <w:rFonts w:hint="default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умение определять суть необходимых действий, распределять роли, </w:t>
            </w:r>
            <w:r>
              <w:rPr>
                <w:rFonts w:ascii="Times New Roman" w:hAnsi="Times New Roman" w:cs="Times New Roman"/>
                <w:bCs/>
              </w:rPr>
              <w:t>воспитывать дружеские отношения между детьми.</w:t>
            </w:r>
          </w:p>
          <w:p w14:paraId="52461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t>Собрать игрушки в конце прогулки. Воспитывать трудолюбие.</w:t>
            </w:r>
          </w:p>
        </w:tc>
        <w:tc>
          <w:tcPr>
            <w:tcW w:w="2409" w:type="dxa"/>
          </w:tcPr>
          <w:p w14:paraId="400A967D">
            <w:pPr>
              <w:spacing w:line="0" w:lineRule="atLeast"/>
            </w:pPr>
            <w:r>
              <w:t>С Софией, Катей</w:t>
            </w:r>
          </w:p>
          <w:p w14:paraId="72051D75">
            <w:pPr>
              <w:spacing w:line="0" w:lineRule="atLeast"/>
              <w:rPr>
                <w:sz w:val="24"/>
                <w:szCs w:val="24"/>
              </w:rPr>
            </w:pPr>
            <w:r>
              <w:t>Упр. «Поручения» Формировать умение у детей дослушивать до конца задание, осмысливать его и выполнять соответствующие действия.</w:t>
            </w:r>
          </w:p>
        </w:tc>
        <w:tc>
          <w:tcPr>
            <w:tcW w:w="3781" w:type="dxa"/>
          </w:tcPr>
          <w:p w14:paraId="44EEF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t>: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  <w:p w14:paraId="42C545B0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1557CC9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  <w:lang w:val="ru-RU"/>
              </w:rPr>
              <w:t>минутки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езопасности (картинки)</w:t>
            </w:r>
          </w:p>
          <w:p w14:paraId="7259DBF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49A3E0F9">
            <w:r>
              <w:t>Выносные игрушки, каталки, большие машины.</w:t>
            </w:r>
          </w:p>
          <w:p w14:paraId="440EA9CD">
            <w:pPr>
              <w:rPr>
                <w:sz w:val="24"/>
                <w:szCs w:val="24"/>
              </w:rPr>
            </w:pPr>
            <w:r>
              <w:t>Поощрять самостоятельность детей в выборе игр и игрушек.</w:t>
            </w:r>
          </w:p>
        </w:tc>
      </w:tr>
      <w:tr w14:paraId="608F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1B20594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CB80F6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71412B2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776BE09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70ED1EA8">
            <w:pPr>
              <w:spacing w:line="0" w:lineRule="atLeast"/>
              <w:contextualSpacing/>
            </w:pPr>
            <w:r>
              <w:t>Формирование КГН и навыков самообслуживания. Игровая ситуация «Готовимся к обеду».</w:t>
            </w:r>
          </w:p>
          <w:p w14:paraId="0A0EE56D">
            <w:pPr>
              <w:spacing w:line="0" w:lineRule="atLeast"/>
              <w:contextualSpacing/>
            </w:pPr>
            <w:r>
              <w:t>Чтение детям стихотвор</w:t>
            </w:r>
            <w:r>
              <w:rPr>
                <w:lang w:val="ru-RU"/>
              </w:rPr>
              <w:t>ения</w:t>
            </w:r>
            <w:r>
              <w:t xml:space="preserve"> «</w:t>
            </w:r>
            <w:r>
              <w:rPr>
                <w:lang w:val="ru-RU"/>
              </w:rPr>
              <w:t>Яблоко</w:t>
            </w:r>
            <w:r>
              <w:t xml:space="preserve">» </w:t>
            </w: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>. Аким</w:t>
            </w:r>
            <w:r>
              <w:t>. Учить детей слушать внимательно, не перебивая.</w:t>
            </w:r>
          </w:p>
          <w:p w14:paraId="028C1B3F">
            <w:pPr>
              <w:spacing w:line="0" w:lineRule="atLeast"/>
              <w:rPr>
                <w:sz w:val="24"/>
                <w:szCs w:val="24"/>
              </w:rPr>
            </w:pPr>
            <w:r>
              <w:t>Упражнение «Мы за столом». Учить детей правильно пользоваться столовыми приборами, салфетками, есть аккуратно.</w:t>
            </w:r>
          </w:p>
        </w:tc>
      </w:tr>
      <w:tr w14:paraId="68EC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1ECBE6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314F7A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2F2B45D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F2C4D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1) Ходьба по массажным коврикам, умывание.</w:t>
            </w:r>
          </w:p>
          <w:p w14:paraId="276FA894">
            <w:r>
              <w:t>Чтение р.н.с. «Три медведя» Учить внимательно слушать художественное произведение.</w:t>
            </w:r>
          </w:p>
          <w:p w14:paraId="3C422463">
            <w:r>
              <w:t xml:space="preserve">Д/и «Чьи вещи?» Закрепить у детей знания о вещах, которыми пользуются разные члены семьи. </w:t>
            </w:r>
          </w:p>
          <w:p w14:paraId="4EE28397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П/и </w:t>
            </w:r>
            <w:r>
              <w:rPr>
                <w:iCs/>
              </w:rPr>
              <w:t>«Великаны -  карлики» У</w:t>
            </w:r>
            <w:r>
              <w:t>лучшать технику ходьбы, добиваться чёткого широкого шага.</w:t>
            </w:r>
          </w:p>
          <w:p w14:paraId="33EF4A59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</w:p>
        </w:tc>
        <w:tc>
          <w:tcPr>
            <w:tcW w:w="2409" w:type="dxa"/>
          </w:tcPr>
          <w:p w14:paraId="128AF60D">
            <w:pPr>
              <w:spacing w:line="0" w:lineRule="atLeast"/>
            </w:pPr>
            <w:r>
              <w:t xml:space="preserve">С Агатой, Катей, Миланой </w:t>
            </w:r>
          </w:p>
          <w:p w14:paraId="39A81EBD">
            <w:pPr>
              <w:spacing w:line="0" w:lineRule="atLeast"/>
            </w:pPr>
            <w:r>
              <w:t>Упр. «Прокати мяч в воротики» Закреплять умение прокатывать мяч, развивать координацию движений.</w:t>
            </w:r>
          </w:p>
          <w:p w14:paraId="09098B3A">
            <w:pPr>
              <w:spacing w:line="0" w:lineRule="atLeast"/>
            </w:pPr>
            <w:r>
              <w:rPr>
                <w:color w:val="000000"/>
                <w:spacing w:val="-4"/>
              </w:rPr>
              <w:t>Рекомендация</w:t>
            </w:r>
            <w:r>
              <w:rPr>
                <w:color w:val="000000"/>
                <w:spacing w:val="-4"/>
                <w:lang w:val="en-US"/>
              </w:rPr>
              <w:t xml:space="preserve"> инструктора по физвоспитанию</w:t>
            </w:r>
          </w:p>
        </w:tc>
        <w:tc>
          <w:tcPr>
            <w:tcW w:w="3828" w:type="dxa"/>
            <w:gridSpan w:val="2"/>
          </w:tcPr>
          <w:p w14:paraId="28DF96DE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Конструктивные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игры.</w:t>
            </w:r>
          </w:p>
          <w:p w14:paraId="2F477D65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Построим домик трём медведям.</w:t>
            </w:r>
          </w:p>
          <w:p w14:paraId="2566FBB1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>
              <w:t>чить детей использовать свойства строительного материала (пропорции, размеры, форму) для создания конструкций, передающих обстановку в доме трёх медведей (кровати, стулья разных размеров)</w:t>
            </w:r>
            <w:r>
              <w:rPr>
                <w:rFonts w:hint="default"/>
                <w:lang w:val="ru-RU"/>
              </w:rPr>
              <w:t xml:space="preserve"> Р</w:t>
            </w:r>
            <w:r>
              <w:t>азвивать логическое мышление, память, внимание, конструктивные навыки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402" w:type="dxa"/>
          </w:tcPr>
          <w:p w14:paraId="3E5A133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</w:t>
            </w:r>
          </w:p>
          <w:p w14:paraId="0E32968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Конструирования</w:t>
            </w:r>
            <w:r>
              <w:rPr>
                <w:rFonts w:hint="default"/>
                <w:lang w:val="ru-RU"/>
              </w:rPr>
              <w:t xml:space="preserve"> (деревянный конструктор)</w:t>
            </w:r>
          </w:p>
          <w:p w14:paraId="29E597A7">
            <w:pPr>
              <w:spacing w:line="0" w:lineRule="atLeast"/>
            </w:pPr>
            <w:r>
              <w:t xml:space="preserve">Создать условия для с/р игры; </w:t>
            </w:r>
          </w:p>
          <w:p w14:paraId="6D0DBD8F">
            <w:pPr>
              <w:spacing w:line="0" w:lineRule="atLeast"/>
            </w:pPr>
            <w:r>
              <w:t>Картинки для д/ игры.</w:t>
            </w:r>
          </w:p>
          <w:p w14:paraId="13D2BABC">
            <w:pPr>
              <w:spacing w:line="0" w:lineRule="atLeast"/>
            </w:pPr>
            <w:r>
              <w:t>Заводные и шумовые игрушки, каталки.</w:t>
            </w:r>
          </w:p>
          <w:p w14:paraId="74F234D3">
            <w:pPr>
              <w:spacing w:line="0" w:lineRule="atLeast"/>
            </w:pPr>
            <w:r>
              <w:t>Кольцеброс</w:t>
            </w:r>
            <w:r>
              <w:rPr>
                <w:rFonts w:hint="default"/>
                <w:lang w:val="ru-RU"/>
              </w:rPr>
              <w:t xml:space="preserve"> </w:t>
            </w:r>
            <w:r>
              <w:t>для развития двигательной активности детей.</w:t>
            </w:r>
          </w:p>
          <w:p w14:paraId="277492D2">
            <w:pPr>
              <w:spacing w:line="0" w:lineRule="atLeast"/>
              <w:rPr>
                <w:rFonts w:hint="default"/>
                <w:lang w:val="ru-RU"/>
              </w:rPr>
            </w:pPr>
          </w:p>
          <w:p w14:paraId="0ABF151C">
            <w:pPr>
              <w:spacing w:line="0" w:lineRule="atLeast"/>
            </w:pPr>
          </w:p>
        </w:tc>
      </w:tr>
      <w:tr w14:paraId="46CC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00DDC4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4E73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37422BE0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42C89AAC">
      <w:pPr>
        <w:spacing w:line="0" w:lineRule="atLeast"/>
      </w:pPr>
    </w:p>
    <w:p w14:paraId="4E75B672">
      <w:pPr>
        <w:spacing w:line="0" w:lineRule="atLeast"/>
      </w:pPr>
    </w:p>
    <w:p w14:paraId="058F79B6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ED6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E4E12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2F3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19D6D74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05.02.25</w:t>
            </w:r>
          </w:p>
          <w:p w14:paraId="30053C2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38D094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ECA52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D47738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6A8506B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6E8698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F05BF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48B1672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079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426" w:type="dxa"/>
            <w:vMerge w:val="continue"/>
            <w:textDirection w:val="btLr"/>
          </w:tcPr>
          <w:p w14:paraId="33F4161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967ED0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236832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1) </w:t>
            </w:r>
          </w:p>
          <w:p w14:paraId="7CAB83E4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Беседа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«Песок какой?» </w:t>
            </w:r>
            <w:r>
              <w:rPr>
                <w:rFonts w:hint="default"/>
                <w:lang w:val="ru-RU"/>
              </w:rPr>
              <w:t>Р</w:t>
            </w:r>
            <w:r>
              <w:t>асширение представлений у детей о песке</w:t>
            </w:r>
            <w:r>
              <w:rPr>
                <w:rFonts w:hint="default"/>
                <w:lang w:val="ru-RU"/>
              </w:rPr>
              <w:t>. Ф</w:t>
            </w:r>
            <w:r>
              <w:t>ормировать умение делать простейшие выводы</w:t>
            </w:r>
            <w:r>
              <w:rPr>
                <w:rFonts w:hint="default"/>
                <w:lang w:val="ru-RU"/>
              </w:rPr>
              <w:t>. Р</w:t>
            </w:r>
            <w:r>
              <w:t>азвивать речевую активность</w:t>
            </w:r>
            <w:r>
              <w:rPr>
                <w:rFonts w:hint="default"/>
                <w:lang w:val="ru-RU"/>
              </w:rPr>
              <w:t>, мышление.</w:t>
            </w:r>
          </w:p>
          <w:p w14:paraId="5F129D4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Артикуляционная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гимнастика «Любопытный язычок»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креплять мышцы языка, развивать его подвижность.</w:t>
            </w:r>
          </w:p>
          <w:p w14:paraId="4DBCB4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>/и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«Определи на ощупь» Закрепление навыков обследования предметов и объектов.  Совершенствовать восприятие детей, активно включая все органы чувств. Закреплять умение отвечать на вопросы простым предложением</w:t>
            </w:r>
            <w:r>
              <w:rPr>
                <w:rFonts w:hint="default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75A3D6E">
            <w:pPr>
              <w:spacing w:line="0" w:lineRule="atLeast"/>
            </w:pPr>
            <w:r>
              <w:t xml:space="preserve">С Богданом, Мелиссой </w:t>
            </w:r>
          </w:p>
          <w:p w14:paraId="682E1D0A">
            <w:r>
              <w:t>Упр. «Прокати мячик» Развивать ловкость, точность движений.</w:t>
            </w:r>
          </w:p>
          <w:p w14:paraId="0EBBC421">
            <w:r>
              <w:rPr>
                <w:color w:val="000000"/>
                <w:spacing w:val="-4"/>
              </w:rPr>
              <w:t>Рекомендация</w:t>
            </w:r>
            <w:r>
              <w:rPr>
                <w:color w:val="000000"/>
                <w:spacing w:val="-4"/>
                <w:lang w:val="en-US"/>
              </w:rPr>
              <w:t xml:space="preserve"> инструктора по физвоспитанию</w:t>
            </w:r>
          </w:p>
        </w:tc>
        <w:tc>
          <w:tcPr>
            <w:tcW w:w="3828" w:type="dxa"/>
          </w:tcPr>
          <w:p w14:paraId="1A88E71E">
            <w:pPr>
              <w:tabs>
                <w:tab w:val="left" w:pos="295"/>
              </w:tabs>
              <w:spacing w:line="0" w:lineRule="atLeast"/>
              <w:contextualSpacing/>
            </w:pPr>
            <w:r>
              <w:t>Хозяйственно - бытовой труд: «Вытрем пыль с мебели» Воспитывать желание участвовать в трудовой деятельности; приучать соблюдать порядок и чистоту.</w:t>
            </w:r>
          </w:p>
          <w:p w14:paraId="59A01795">
            <w:pPr>
              <w:shd w:val="clear" w:color="auto" w:fill="FFFFFF"/>
              <w:rPr>
                <w:color w:val="000000"/>
              </w:rPr>
            </w:pPr>
            <w:r>
              <w:t>Предложить пластилин для творческой деятельности. Закреплять навыки полученные на занятиях. Развивать мелкую моторику рук, фантазию. Воспитывать аккуратность (лепить за столом, использовать дощечку)</w:t>
            </w:r>
          </w:p>
        </w:tc>
        <w:tc>
          <w:tcPr>
            <w:tcW w:w="3543" w:type="dxa"/>
          </w:tcPr>
          <w:p w14:paraId="3130CE5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беседы: картинки.</w:t>
            </w:r>
          </w:p>
          <w:p w14:paraId="7F3F2F95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 фотографий семей воспитанников (поместить их на мольберте)</w:t>
            </w:r>
          </w:p>
          <w:p w14:paraId="1D69A79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Доски, пластилин.</w:t>
            </w:r>
          </w:p>
          <w:p w14:paraId="6B49C517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д/и: мяч.</w:t>
            </w:r>
          </w:p>
          <w:p w14:paraId="63196FB8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инд.работы: мячи.</w:t>
            </w:r>
          </w:p>
          <w:p w14:paraId="572AE1C4">
            <w:pPr>
              <w:spacing w:line="0" w:lineRule="atLeast"/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пирамидки.</w:t>
            </w:r>
          </w:p>
        </w:tc>
      </w:tr>
      <w:tr w14:paraId="745A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0C6483E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0A57F81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88F87CC">
            <w:pPr>
              <w:spacing w:line="0" w:lineRule="atLeast"/>
            </w:pPr>
            <w:r>
              <w:rPr>
                <w:sz w:val="18"/>
                <w:szCs w:val="18"/>
              </w:rPr>
              <w:t>Х-ЭР (музыка)</w:t>
            </w:r>
          </w:p>
        </w:tc>
        <w:tc>
          <w:tcPr>
            <w:tcW w:w="13466" w:type="dxa"/>
            <w:gridSpan w:val="4"/>
          </w:tcPr>
          <w:p w14:paraId="5246032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2F88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26" w:type="dxa"/>
            <w:vMerge w:val="continue"/>
          </w:tcPr>
          <w:p w14:paraId="14EEC243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2F5AA41">
            <w:pPr>
              <w:spacing w:line="0" w:lineRule="atLeast"/>
            </w:pPr>
          </w:p>
        </w:tc>
        <w:tc>
          <w:tcPr>
            <w:tcW w:w="1276" w:type="dxa"/>
          </w:tcPr>
          <w:p w14:paraId="7ABC2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(ФМКЦ)</w:t>
            </w:r>
          </w:p>
          <w:p w14:paraId="02DC7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Веракса Н.Е. </w:t>
            </w:r>
          </w:p>
          <w:p w14:paraId="6839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173</w:t>
            </w:r>
          </w:p>
        </w:tc>
        <w:tc>
          <w:tcPr>
            <w:tcW w:w="13466" w:type="dxa"/>
            <w:gridSpan w:val="4"/>
          </w:tcPr>
          <w:p w14:paraId="67DBB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качествами и свойствами предметов»</w:t>
            </w:r>
          </w:p>
          <w:p w14:paraId="47CF1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Цель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Учить, различать и называть качества предметов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мягкий,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тяжёлый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свойства (тонет,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плывёт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Учить,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произносить звук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Упражнять, в различении громких и тихих звуков; развивать внимание, интерес к экспериментальной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FBD392">
      <w:pPr>
        <w:spacing w:line="0" w:lineRule="atLeast"/>
      </w:pPr>
    </w:p>
    <w:p w14:paraId="0D82E322">
      <w:pPr>
        <w:spacing w:line="0" w:lineRule="atLeast"/>
      </w:pPr>
    </w:p>
    <w:p w14:paraId="14BECFB7">
      <w:pPr>
        <w:spacing w:line="0" w:lineRule="atLeast"/>
      </w:pPr>
    </w:p>
    <w:p w14:paraId="34BC7BA7">
      <w:pPr>
        <w:spacing w:line="0" w:lineRule="atLeast"/>
      </w:pPr>
    </w:p>
    <w:p w14:paraId="3EC8E46D">
      <w:pPr>
        <w:spacing w:line="0" w:lineRule="atLeast"/>
      </w:pPr>
    </w:p>
    <w:p w14:paraId="6DC982B0">
      <w:pPr>
        <w:spacing w:line="0" w:lineRule="atLeast"/>
      </w:pPr>
    </w:p>
    <w:p w14:paraId="4CAFCC19">
      <w:pPr>
        <w:spacing w:line="0" w:lineRule="atLeast"/>
      </w:pPr>
    </w:p>
    <w:p w14:paraId="01DA5702">
      <w:pPr>
        <w:spacing w:line="0" w:lineRule="atLeast"/>
      </w:pPr>
    </w:p>
    <w:p w14:paraId="6E5A617F">
      <w:pPr>
        <w:spacing w:line="0" w:lineRule="atLeast"/>
      </w:pPr>
    </w:p>
    <w:p w14:paraId="48794B13">
      <w:pPr>
        <w:spacing w:line="0" w:lineRule="atLeast"/>
      </w:pPr>
    </w:p>
    <w:p w14:paraId="0ECF4F37">
      <w:pPr>
        <w:spacing w:line="0" w:lineRule="atLeast"/>
      </w:pPr>
    </w:p>
    <w:p w14:paraId="1D6FAC97">
      <w:pPr>
        <w:spacing w:line="0" w:lineRule="atLeast"/>
      </w:pPr>
    </w:p>
    <w:p w14:paraId="49207BE0">
      <w:pPr>
        <w:spacing w:line="0" w:lineRule="atLeast"/>
      </w:pPr>
    </w:p>
    <w:p w14:paraId="4BE541D6">
      <w:pPr>
        <w:spacing w:line="0" w:lineRule="atLeast"/>
      </w:pPr>
    </w:p>
    <w:p w14:paraId="27E74877">
      <w:pPr>
        <w:spacing w:line="0" w:lineRule="atLeast"/>
      </w:pPr>
    </w:p>
    <w:p w14:paraId="4466F9C1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671A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F2B85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5D9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55E0F96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05.02.25</w:t>
            </w:r>
          </w:p>
          <w:p w14:paraId="738B428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B1F54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61E7FC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FB2E1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3F27C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58C5B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B365B9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5AE4359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33D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88BD1F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44A249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01708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 </w:t>
            </w:r>
            <w:r>
              <w:rPr>
                <w:rFonts w:hint="default"/>
              </w:rPr>
              <w:t>за ветром</w:t>
            </w:r>
            <w:r>
              <w:rPr>
                <w:rFonts w:hint="default"/>
                <w:lang w:val="ru-RU"/>
              </w:rPr>
              <w:t>. Пр</w:t>
            </w:r>
            <w:r>
              <w:rPr>
                <w:rFonts w:hint="default"/>
              </w:rPr>
              <w:t>одолжать закреплять представления о погодных изменениях;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формировать понятия о ветре, его свойствах; учить определять направление ветра.</w:t>
            </w:r>
          </w:p>
          <w:p w14:paraId="75E55056">
            <w:r>
              <w:t>Д/и «Угадай, про кого говорю» Учить определять членов семьи по описанию.</w:t>
            </w:r>
          </w:p>
          <w:p w14:paraId="47810FE4">
            <w:pPr>
              <w:rPr>
                <w:lang w:val="zh-CN"/>
              </w:rPr>
            </w:pPr>
            <w:r>
              <w:t xml:space="preserve">П/и </w:t>
            </w:r>
            <w:r>
              <w:rPr>
                <w:lang w:val="zh-CN"/>
              </w:rPr>
              <w:t>«По извилистой дорожке»</w:t>
            </w:r>
            <w:r>
              <w:t xml:space="preserve"> Р</w:t>
            </w:r>
            <w:r>
              <w:rPr>
                <w:lang w:val="zh-CN"/>
              </w:rPr>
              <w:t>азвивать умение ходить, держа равновесие.</w:t>
            </w:r>
          </w:p>
          <w:p w14:paraId="274E9811">
            <w:pPr>
              <w:rPr>
                <w:sz w:val="24"/>
                <w:szCs w:val="24"/>
              </w:rPr>
            </w:pPr>
            <w:r>
              <w:t>Труд. Собрать игрушки в конце прогулки. Учить детей поддерживать порядок на прогулочном участке.</w:t>
            </w:r>
          </w:p>
        </w:tc>
        <w:tc>
          <w:tcPr>
            <w:tcW w:w="2409" w:type="dxa"/>
          </w:tcPr>
          <w:p w14:paraId="5AFDD1F0">
            <w:pPr>
              <w:spacing w:line="0" w:lineRule="atLeast"/>
            </w:pPr>
            <w:r>
              <w:t>С Пашей</w:t>
            </w:r>
          </w:p>
          <w:p w14:paraId="76EABD3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eastAsiaTheme="minorEastAsia"/>
                <w:lang w:val="zh-CN"/>
              </w:rPr>
              <w:t>Учить равновесию при ходьбе по</w:t>
            </w:r>
            <w:r>
              <w:rPr>
                <w:rFonts w:eastAsiaTheme="minorEastAsia"/>
              </w:rPr>
              <w:t xml:space="preserve"> узкой</w:t>
            </w:r>
            <w:r>
              <w:rPr>
                <w:rFonts w:eastAsiaTheme="minorEastAsia"/>
                <w:lang w:val="zh-CN"/>
              </w:rPr>
              <w:t xml:space="preserve"> дорожке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lang w:val="en-US"/>
              </w:rPr>
              <w:t>Развивать крупную моторику тела.</w:t>
            </w:r>
          </w:p>
        </w:tc>
        <w:tc>
          <w:tcPr>
            <w:tcW w:w="3828" w:type="dxa"/>
          </w:tcPr>
          <w:p w14:paraId="6D37BB2D">
            <w:r>
              <w:rPr>
                <w:lang w:val="zh-CN"/>
              </w:rPr>
              <w:t>Целевая</w:t>
            </w:r>
            <w:r>
              <w:t xml:space="preserve"> п</w:t>
            </w:r>
            <w:r>
              <w:rPr>
                <w:lang w:val="zh-CN"/>
              </w:rPr>
              <w:t>рогулка на участок средней группы</w:t>
            </w:r>
            <w:r>
              <w:t>. Наблюдение за и</w:t>
            </w:r>
            <w:r>
              <w:rPr>
                <w:lang w:val="zh-CN"/>
              </w:rPr>
              <w:t>грами детей, оборудованием на другой игровой площадке.</w:t>
            </w:r>
            <w:r>
              <w:t xml:space="preserve"> В</w:t>
            </w:r>
            <w:r>
              <w:rPr>
                <w:lang w:val="zh-CN"/>
              </w:rPr>
              <w:t xml:space="preserve">ызвать интерес </w:t>
            </w:r>
            <w:r>
              <w:rPr>
                <w:lang w:val="zh-CN"/>
              </w:rPr>
              <w:br w:type="textWrapping"/>
            </w:r>
            <w:r>
              <w:rPr>
                <w:lang w:val="zh-CN"/>
              </w:rPr>
              <w:t>к играм других детей; воспитывать доброжелательное отношение к ним.</w:t>
            </w:r>
          </w:p>
          <w:p w14:paraId="031AAF2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422CF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мел для рисования на асфальте.</w:t>
            </w:r>
          </w:p>
          <w:p w14:paraId="181F85B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</w:tc>
      </w:tr>
      <w:tr w14:paraId="290C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0C90B76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BB2A3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B6012E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34634B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0EAFF97">
            <w:pPr>
              <w:tabs>
                <w:tab w:val="left" w:pos="295"/>
              </w:tabs>
              <w:spacing w:line="0" w:lineRule="atLeast"/>
              <w:contextualSpacing/>
            </w:pPr>
            <w:r>
              <w:t>Формирование КГН и навыков самообслуживания. Игровая ситуация «Куда спряталась одежда?».</w:t>
            </w:r>
          </w:p>
          <w:p w14:paraId="74CB5CF8">
            <w:pPr>
              <w:tabs>
                <w:tab w:val="left" w:pos="295"/>
              </w:tabs>
              <w:spacing w:line="0" w:lineRule="atLeast"/>
              <w:contextualSpacing/>
            </w:pPr>
            <w:r>
              <w:t>Чтение рассказа Л.Н.Толстого «Косточка» Развивать умение слушать и понимать текст, воспитывать честность и правдивость..</w:t>
            </w:r>
          </w:p>
          <w:p w14:paraId="2B25B009">
            <w:pPr>
              <w:spacing w:line="0" w:lineRule="atLeast"/>
              <w:rPr>
                <w:sz w:val="24"/>
                <w:szCs w:val="24"/>
              </w:rPr>
            </w:pPr>
            <w:r>
              <w:t>Практическое упражнение «Послушная ложка» Учить детей правильно держать ложку, есть самостоятельно. Воспитывать аккуратность, опрятность. Напомнить правила поведения за столом.</w:t>
            </w:r>
          </w:p>
        </w:tc>
      </w:tr>
      <w:tr w14:paraId="2A3F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3B7ED4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7926CF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0E7AFD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A848A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1) Ходьба по массажным коврикам, умывание.</w:t>
            </w:r>
          </w:p>
          <w:p w14:paraId="027222B3">
            <w:pPr>
              <w:rPr>
                <w:sz w:val="24"/>
                <w:szCs w:val="24"/>
              </w:rPr>
            </w:pPr>
            <w:r>
              <w:t>Чтение р.н.с. «Волк и семеро козлят» Учить внимательно слушать художественное произведение.</w:t>
            </w:r>
          </w:p>
          <w:p w14:paraId="4FA601F7">
            <w:r>
              <w:t>Д/и с мозаикой. Формировать умение составлять простые узоры, фигуры, закреплять цвета. Формировать интерес к творческому процессу с игрой.</w:t>
            </w:r>
          </w:p>
          <w:p w14:paraId="5CF24E73">
            <w:pPr>
              <w:spacing w:line="0" w:lineRule="atLeast"/>
            </w:pPr>
            <w:r>
              <w:t xml:space="preserve">П/и «У медведя во бору» закрепить правила игры. Слушать текст и выполнять движения в соответствии с содержанием. </w:t>
            </w:r>
            <w:r>
              <w:rPr>
                <w:rFonts w:eastAsiaTheme="minorEastAsia"/>
                <w:lang w:val="en-US"/>
              </w:rPr>
              <w:t>У</w:t>
            </w:r>
            <w:r>
              <w:rPr>
                <w:rFonts w:eastAsiaTheme="minorEastAsia"/>
                <w:lang w:val="zh-CN"/>
              </w:rPr>
              <w:t>чить медленному бегу врассыпную.</w:t>
            </w:r>
          </w:p>
        </w:tc>
        <w:tc>
          <w:tcPr>
            <w:tcW w:w="2409" w:type="dxa"/>
          </w:tcPr>
          <w:p w14:paraId="242E9A95">
            <w:pPr>
              <w:spacing w:line="0" w:lineRule="atLeast"/>
            </w:pPr>
            <w:r>
              <w:t>С Софией, Тёмой</w:t>
            </w:r>
          </w:p>
          <w:p w14:paraId="63A5892C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>Сенсорное развитие: закрепить названия основных цветов.</w:t>
            </w:r>
          </w:p>
        </w:tc>
        <w:tc>
          <w:tcPr>
            <w:tcW w:w="3870" w:type="dxa"/>
            <w:gridSpan w:val="2"/>
          </w:tcPr>
          <w:p w14:paraId="3DC331F4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Театрализованная</w:t>
            </w:r>
            <w:r>
              <w:rPr>
                <w:rFonts w:hint="default"/>
                <w:lang w:val="ru-RU"/>
              </w:rPr>
              <w:t xml:space="preserve"> деятельность.</w:t>
            </w:r>
          </w:p>
          <w:p w14:paraId="108DA55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«</w:t>
            </w:r>
            <w:r>
              <w:rPr>
                <w:rFonts w:cs="Times New Roman"/>
                <w:sz w:val="24"/>
                <w:szCs w:val="24"/>
                <w:lang w:val="ru-RU"/>
              </w:rPr>
              <w:t>Волк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и семеро козлят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EB1CB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театральной  игре)</w:t>
            </w:r>
          </w:p>
        </w:tc>
        <w:tc>
          <w:tcPr>
            <w:tcW w:w="3360" w:type="dxa"/>
          </w:tcPr>
          <w:p w14:paraId="4F990DE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инсценировки р.н.с. </w:t>
            </w:r>
            <w:r>
              <w:t>«Волк и семеро козлят»</w:t>
            </w:r>
            <w:r>
              <w:rPr>
                <w:rFonts w:hint="default"/>
                <w:lang w:val="ru-RU"/>
              </w:rPr>
              <w:t>: атрибуты.</w:t>
            </w:r>
          </w:p>
          <w:p w14:paraId="660A72D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шапочка медведя.</w:t>
            </w:r>
          </w:p>
          <w:p w14:paraId="7DFABB8D">
            <w:pPr>
              <w:spacing w:line="0" w:lineRule="atLeast"/>
            </w:pPr>
            <w:r>
              <w:t>Заводные и шумовые игрушки, каталки.</w:t>
            </w:r>
          </w:p>
          <w:p w14:paraId="0D71406A">
            <w:pPr>
              <w:rPr>
                <w:rFonts w:hint="default"/>
                <w:lang w:val="ru-RU"/>
              </w:rPr>
            </w:pPr>
          </w:p>
          <w:p w14:paraId="60FBA8D8">
            <w:pPr>
              <w:rPr>
                <w:rFonts w:hint="default"/>
                <w:lang w:val="ru-RU"/>
              </w:rPr>
            </w:pPr>
          </w:p>
          <w:p w14:paraId="12C8B4F0">
            <w:pPr>
              <w:spacing w:line="0" w:lineRule="atLeast"/>
              <w:rPr>
                <w:rFonts w:hint="default"/>
                <w:lang w:val="ru-RU"/>
              </w:rPr>
            </w:pPr>
          </w:p>
        </w:tc>
      </w:tr>
      <w:tr w14:paraId="4452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0FF08FFD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/социальными   партнёрами  </w:t>
            </w:r>
          </w:p>
        </w:tc>
      </w:tr>
      <w:tr w14:paraId="3425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58534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Разместить в родительском чате информацию о том какие опыты можно провести с детьми в домашних условиях.</w:t>
            </w:r>
            <w:bookmarkStart w:id="0" w:name="_GoBack"/>
            <w:bookmarkEnd w:id="0"/>
          </w:p>
        </w:tc>
      </w:tr>
    </w:tbl>
    <w:p w14:paraId="39E46258">
      <w:pPr>
        <w:spacing w:line="0" w:lineRule="atLeast"/>
      </w:pPr>
    </w:p>
    <w:p w14:paraId="69C11082">
      <w:pPr>
        <w:spacing w:line="0" w:lineRule="atLeast"/>
      </w:pPr>
    </w:p>
    <w:p w14:paraId="60D85D8A">
      <w:pPr>
        <w:spacing w:line="0" w:lineRule="atLeast"/>
      </w:pPr>
    </w:p>
    <w:p w14:paraId="077FDA67">
      <w:pPr>
        <w:spacing w:line="0" w:lineRule="atLeast"/>
      </w:pPr>
    </w:p>
    <w:p w14:paraId="1B305DD2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1E8D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731ED7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8ED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55A2068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06.02.25</w:t>
            </w:r>
          </w:p>
          <w:p w14:paraId="3110A09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23F578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D12C5F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20D0F2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2576A79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BDF799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A36603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520838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D90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6A916D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2BE5113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76F38E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1)</w:t>
            </w:r>
          </w:p>
          <w:p w14:paraId="7A5FB0BF">
            <w:r>
              <w:t>Беседа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«Из чего состоит пе</w:t>
            </w:r>
            <w:r>
              <w:softHyphen/>
            </w:r>
            <w:r>
              <w:t>сок?» </w:t>
            </w:r>
            <w:r>
              <w:rPr>
                <w:lang w:val="ru-RU"/>
              </w:rPr>
              <w:t>Р</w:t>
            </w:r>
            <w:r>
              <w:t>азвивать мышление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  <w:r>
              <w:rPr>
                <w:lang w:val="ru-RU"/>
              </w:rPr>
              <w:t>П</w:t>
            </w:r>
            <w:r>
              <w:t>озна</w:t>
            </w:r>
            <w:r>
              <w:softHyphen/>
            </w:r>
            <w:r>
              <w:t>комить с увеличи</w:t>
            </w:r>
            <w:r>
              <w:softHyphen/>
            </w:r>
            <w:r>
              <w:t>тельным стеклом</w:t>
            </w:r>
            <w:r>
              <w:rPr>
                <w:rFonts w:hint="default"/>
                <w:lang w:val="ru-RU"/>
              </w:rPr>
              <w:t xml:space="preserve">, </w:t>
            </w:r>
            <w:r>
              <w:t>показать, что песок состоит из мелких песчино</w:t>
            </w:r>
            <w:r>
              <w:rPr>
                <w:lang w:val="ru-RU"/>
              </w:rPr>
              <w:t>к</w:t>
            </w:r>
            <w:r>
              <w:rPr>
                <w:rFonts w:hint="default"/>
                <w:lang w:val="ru-RU"/>
              </w:rPr>
              <w:t>. Воспеты</w:t>
            </w:r>
            <w:r>
              <w:softHyphen/>
            </w:r>
            <w:r>
              <w:t>вать любознатель</w:t>
            </w:r>
            <w:r>
              <w:softHyphen/>
            </w:r>
            <w:r>
              <w:t>ность.</w:t>
            </w:r>
          </w:p>
          <w:p w14:paraId="501A4A9B">
            <w:r>
              <w:rPr>
                <w:rStyle w:val="10"/>
                <w:color w:val="000000"/>
                <w:sz w:val="24"/>
                <w:szCs w:val="24"/>
              </w:rPr>
              <w:t xml:space="preserve">Д/и </w:t>
            </w:r>
            <w:r>
              <w:t>«Скажи ласково» Побуждать детей называть ласковы</w:t>
            </w:r>
            <w:r>
              <w:rPr>
                <w:lang w:val="ru-RU"/>
              </w:rPr>
              <w:t>е</w:t>
            </w:r>
            <w:r>
              <w:t xml:space="preserve"> слова.</w:t>
            </w:r>
          </w:p>
          <w:p w14:paraId="69EBF68C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eastAsiaTheme="minorEastAsia"/>
                <w:lang w:val="zh-CN"/>
              </w:rPr>
              <w:t>«Поезд»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учить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осуществлять ходьбу и медленный бег друг за другом, крепко держась за плечи впереди идущего, проговаривая «чух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чух»</w:t>
            </w:r>
          </w:p>
        </w:tc>
        <w:tc>
          <w:tcPr>
            <w:tcW w:w="2409" w:type="dxa"/>
          </w:tcPr>
          <w:p w14:paraId="12DEC5B7">
            <w:pPr>
              <w:spacing w:line="0" w:lineRule="atLeast"/>
            </w:pPr>
            <w:r>
              <w:t>С Тамерланом, Тёмой</w:t>
            </w:r>
          </w:p>
          <w:p w14:paraId="4E214007">
            <w:pPr>
              <w:spacing w:line="0" w:lineRule="atLeast"/>
            </w:pPr>
            <w:r>
              <w:t>Упражнять в прокатывании мяча друг другу.</w:t>
            </w:r>
          </w:p>
          <w:p w14:paraId="2AD00A23">
            <w:pPr>
              <w:spacing w:line="0" w:lineRule="atLeast"/>
              <w:rPr>
                <w:sz w:val="24"/>
                <w:szCs w:val="24"/>
              </w:rPr>
            </w:pPr>
            <w:r>
              <w:t xml:space="preserve">Развивать координацию движений. </w:t>
            </w:r>
          </w:p>
        </w:tc>
        <w:tc>
          <w:tcPr>
            <w:tcW w:w="3828" w:type="dxa"/>
          </w:tcPr>
          <w:p w14:paraId="543E6E4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74EE889A">
            <w:pPr>
              <w:shd w:val="clear" w:color="auto" w:fill="FFFFFF"/>
              <w:rPr>
                <w:color w:val="000000"/>
              </w:rPr>
            </w:pPr>
            <w:r>
              <w:t>Труд в книжном</w:t>
            </w:r>
            <w:r>
              <w:rPr>
                <w:rFonts w:hint="default"/>
                <w:lang w:val="ru-RU"/>
              </w:rPr>
              <w:t xml:space="preserve"> </w:t>
            </w:r>
            <w:r>
              <w:t>уголке.</w:t>
            </w:r>
            <w:r>
              <w:rPr>
                <w:color w:val="000000"/>
              </w:rPr>
              <w:t> </w:t>
            </w:r>
          </w:p>
          <w:p w14:paraId="75A67B9B">
            <w:pPr>
              <w:shd w:val="clear" w:color="auto" w:fill="FFFFFF"/>
            </w:pP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  <w:p w14:paraId="0B9F5B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FA4B17">
            <w:pPr>
              <w:spacing w:line="0" w:lineRule="atLeast"/>
            </w:pPr>
            <w:r>
              <w:t>Создать условия для беседы: картинки.</w:t>
            </w:r>
          </w:p>
          <w:p w14:paraId="6CCCC267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51B6A198">
            <w:pPr>
              <w:spacing w:line="0" w:lineRule="atLeast"/>
            </w:pPr>
            <w:r>
              <w:t>Для д/и: мяч.</w:t>
            </w:r>
          </w:p>
          <w:p w14:paraId="6A2CB4E3">
            <w:pPr>
              <w:shd w:val="clear" w:color="auto" w:fill="FFFFFF"/>
            </w:pPr>
            <w:r>
              <w:t>Предложить шнуровки. Развивать мелкую моторику.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14:paraId="798C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26" w:type="dxa"/>
            <w:vMerge w:val="continue"/>
            <w:textDirection w:val="tbRl"/>
          </w:tcPr>
          <w:p w14:paraId="711C1FB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8629CF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479CCF4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1AD35B5B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13AA891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0DD2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26" w:type="dxa"/>
            <w:vMerge w:val="continue"/>
          </w:tcPr>
          <w:p w14:paraId="70D8513D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576B7CB">
            <w:pPr>
              <w:spacing w:line="0" w:lineRule="atLeast"/>
            </w:pPr>
          </w:p>
        </w:tc>
        <w:tc>
          <w:tcPr>
            <w:tcW w:w="1276" w:type="dxa"/>
          </w:tcPr>
          <w:p w14:paraId="4367C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CD7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(рисование)</w:t>
            </w:r>
          </w:p>
        </w:tc>
        <w:tc>
          <w:tcPr>
            <w:tcW w:w="13466" w:type="dxa"/>
            <w:gridSpan w:val="4"/>
          </w:tcPr>
          <w:p w14:paraId="6AC69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песке «Дорожки для зайчика»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  <w:p w14:paraId="43E8F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техникой рисования на песке. Обогащать сенсорный опыт детей.</w:t>
            </w:r>
          </w:p>
        </w:tc>
      </w:tr>
    </w:tbl>
    <w:p w14:paraId="23170E09">
      <w:pPr>
        <w:spacing w:line="0" w:lineRule="atLeast"/>
      </w:pPr>
    </w:p>
    <w:p w14:paraId="19AA09D7">
      <w:pPr>
        <w:spacing w:line="0" w:lineRule="atLeast"/>
      </w:pPr>
    </w:p>
    <w:p w14:paraId="0AC601EA">
      <w:pPr>
        <w:spacing w:line="0" w:lineRule="atLeast"/>
      </w:pPr>
    </w:p>
    <w:p w14:paraId="51209E1F">
      <w:pPr>
        <w:spacing w:line="0" w:lineRule="atLeast"/>
      </w:pPr>
    </w:p>
    <w:p w14:paraId="05185F11">
      <w:pPr>
        <w:spacing w:line="0" w:lineRule="atLeast"/>
      </w:pPr>
    </w:p>
    <w:p w14:paraId="664790ED">
      <w:pPr>
        <w:spacing w:line="0" w:lineRule="atLeast"/>
      </w:pPr>
    </w:p>
    <w:p w14:paraId="08C19CE6">
      <w:pPr>
        <w:spacing w:line="0" w:lineRule="atLeast"/>
      </w:pPr>
    </w:p>
    <w:p w14:paraId="26ED4E56">
      <w:pPr>
        <w:spacing w:line="0" w:lineRule="atLeast"/>
      </w:pPr>
    </w:p>
    <w:p w14:paraId="544A0646">
      <w:pPr>
        <w:spacing w:line="0" w:lineRule="atLeast"/>
      </w:pPr>
    </w:p>
    <w:p w14:paraId="4524D913">
      <w:pPr>
        <w:spacing w:line="0" w:lineRule="atLeast"/>
      </w:pPr>
    </w:p>
    <w:p w14:paraId="03362FEB">
      <w:pPr>
        <w:spacing w:line="0" w:lineRule="atLeast"/>
      </w:pPr>
    </w:p>
    <w:p w14:paraId="0509ECE1">
      <w:pPr>
        <w:spacing w:line="0" w:lineRule="atLeast"/>
      </w:pPr>
    </w:p>
    <w:p w14:paraId="07C4924F">
      <w:pPr>
        <w:spacing w:line="0" w:lineRule="atLeast"/>
      </w:pPr>
    </w:p>
    <w:p w14:paraId="674804DA">
      <w:pPr>
        <w:spacing w:line="0" w:lineRule="atLeast"/>
      </w:pPr>
    </w:p>
    <w:p w14:paraId="36C7E335">
      <w:pPr>
        <w:spacing w:line="0" w:lineRule="atLeast"/>
      </w:pPr>
    </w:p>
    <w:p w14:paraId="35B63561">
      <w:pPr>
        <w:spacing w:line="0" w:lineRule="atLeast"/>
      </w:pPr>
    </w:p>
    <w:p w14:paraId="762F949F">
      <w:pPr>
        <w:spacing w:line="0" w:lineRule="atLeast"/>
      </w:pPr>
    </w:p>
    <w:p w14:paraId="4B4713A3">
      <w:pPr>
        <w:spacing w:line="0" w:lineRule="atLeast"/>
      </w:pPr>
    </w:p>
    <w:p w14:paraId="715DD82F">
      <w:pPr>
        <w:spacing w:line="0" w:lineRule="atLeast"/>
      </w:pPr>
    </w:p>
    <w:p w14:paraId="0D74784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0F7D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5B4A564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770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69E1BCF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06.02.25</w:t>
            </w:r>
          </w:p>
          <w:p w14:paraId="3E8F51D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5876D8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4E9FE4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0A7A1F7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3A11BD2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FBF6B8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471D11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B2555B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0B2FC54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5A9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1E9D1D8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568B5AE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D3EC7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rFonts w:hint="default"/>
              </w:rPr>
              <w:t> за погодой</w:t>
            </w:r>
            <w:r>
              <w:rPr>
                <w:rFonts w:hint="default"/>
                <w:lang w:val="ru-RU"/>
              </w:rPr>
              <w:t>. З</w:t>
            </w:r>
            <w:r>
              <w:rPr>
                <w:rFonts w:hint="default"/>
              </w:rPr>
              <w:t>акреплять знания о сезонных изменениях в природе.</w:t>
            </w:r>
          </w:p>
          <w:p w14:paraId="01BE21F7">
            <w:pPr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</w:rPr>
              <w:t>«Узнай по описанию»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>родолжать учить составлять описательные рассказы, узнавать предмет по описанию.</w:t>
            </w:r>
          </w:p>
          <w:p w14:paraId="319F3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eastAsiaTheme="minorEastAsia"/>
                <w:lang w:val="zh-CN"/>
              </w:rPr>
              <w:t>«Поезд»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учить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осуществлять ходьбу и медленный бег друг за другом, крепко держась за плечи впереди идущего, проговаривая «чух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чух»</w:t>
            </w:r>
          </w:p>
          <w:p w14:paraId="7F4F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rFonts w:eastAsiaTheme="minorEastAsia"/>
              </w:rPr>
              <w:t>Собрать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1CDCC320">
            <w:pPr>
              <w:spacing w:line="0" w:lineRule="atLeast"/>
            </w:pPr>
            <w:r>
              <w:t>С Миланой, Софией</w:t>
            </w:r>
          </w:p>
          <w:p w14:paraId="106AAFB8">
            <w:pPr>
              <w:spacing w:line="0" w:lineRule="atLeast"/>
            </w:pPr>
            <w:r>
              <w:t>Упр. «Лови мяч»</w:t>
            </w:r>
          </w:p>
          <w:p w14:paraId="734C3B80">
            <w:pPr>
              <w:spacing w:line="0" w:lineRule="atLeast"/>
            </w:pPr>
            <w:r>
              <w:t>Развивать координацию движений. Ловить и бросать мяч двумя руками.</w:t>
            </w:r>
          </w:p>
        </w:tc>
        <w:tc>
          <w:tcPr>
            <w:tcW w:w="3828" w:type="dxa"/>
          </w:tcPr>
          <w:p w14:paraId="474D56BC">
            <w:pPr>
              <w:shd w:val="clear" w:color="auto" w:fill="FFFFFF"/>
            </w:pPr>
            <w:r>
              <w:t>Опытническая деятельность.</w:t>
            </w:r>
          </w:p>
          <w:p w14:paraId="3D1236E6">
            <w:r>
              <w:t>«Как согреть руки?»</w:t>
            </w:r>
          </w:p>
          <w:p w14:paraId="406AFE87">
            <w:r>
              <w:t>Выявить условия, при которых предметы могут согреваться (трение, движение; сохранение тепла)</w:t>
            </w:r>
          </w:p>
          <w:p w14:paraId="1BDFCB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15FCB95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за погодой (посетить метеостанцию)</w:t>
            </w:r>
          </w:p>
          <w:p w14:paraId="3BC7AA9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 (мячи, кольцеброс, кегли) Развивать двигательную активность детей.</w:t>
            </w:r>
          </w:p>
          <w:p w14:paraId="5B1EF5B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000000"/>
              </w:rPr>
              <w:t>Предложить большие машины, каталки.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Воспитывать самостоятельность при выборе игрушек.</w:t>
            </w:r>
          </w:p>
        </w:tc>
      </w:tr>
      <w:tr w14:paraId="699B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426" w:type="dxa"/>
            <w:vMerge w:val="continue"/>
          </w:tcPr>
          <w:p w14:paraId="2FB543B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C8F777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3111E61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6D48BA6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4"/>
          </w:tcPr>
          <w:p w14:paraId="3FB59E4F">
            <w:pPr>
              <w:tabs>
                <w:tab w:val="left" w:pos="244"/>
                <w:tab w:val="left" w:pos="621"/>
              </w:tabs>
              <w:spacing w:line="0" w:lineRule="atLeast"/>
              <w:contextualSpacing/>
            </w:pPr>
            <w:r>
              <w:t>Формирование КГН и навыков самообслуживания. Игровая ситуация «Поможем кукле раздеться после прогулки».</w:t>
            </w:r>
          </w:p>
          <w:p w14:paraId="67F52D28">
            <w:r>
              <w:t xml:space="preserve">Чтение </w:t>
            </w:r>
            <w:r>
              <w:rPr>
                <w:lang w:val="ru-RU"/>
              </w:rPr>
              <w:t>р</w:t>
            </w:r>
            <w:r>
              <w:rPr>
                <w:rFonts w:hint="default"/>
                <w:lang w:val="ru-RU"/>
              </w:rPr>
              <w:t xml:space="preserve">.н.с. </w:t>
            </w:r>
            <w:r>
              <w:t>«</w:t>
            </w:r>
            <w:r>
              <w:rPr>
                <w:lang w:val="ru-RU"/>
              </w:rPr>
              <w:t>Снегурушка</w:t>
            </w:r>
            <w:r>
              <w:rPr>
                <w:rFonts w:hint="default"/>
                <w:lang w:val="ru-RU"/>
              </w:rPr>
              <w:t xml:space="preserve"> и лиса</w:t>
            </w:r>
            <w:r>
              <w:t>» Учить внимательно слушать художественное произведение.</w:t>
            </w:r>
          </w:p>
          <w:p w14:paraId="35F3FF98">
            <w:pPr>
              <w:spacing w:line="0" w:lineRule="atLeast"/>
              <w:rPr>
                <w:sz w:val="24"/>
                <w:szCs w:val="24"/>
              </w:rPr>
            </w:pPr>
            <w:r>
              <w:t>П/у «Послушная ложка» Упражнять правильно держать ложку в правой руке.</w:t>
            </w:r>
          </w:p>
        </w:tc>
      </w:tr>
      <w:tr w14:paraId="72EE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26" w:type="dxa"/>
            <w:vMerge w:val="continue"/>
            <w:textDirection w:val="tbRl"/>
          </w:tcPr>
          <w:p w14:paraId="36D8E83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6FADB7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64C6D5D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9879179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1) Ходьба по массажным коврикам, умывание.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cs="Times New Roman"/>
                <w:sz w:val="24"/>
                <w:szCs w:val="24"/>
                <w:lang w:val="ru-RU"/>
              </w:rPr>
              <w:t>Слушание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музыкального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«Кошка», муз. Ан. Александрова, 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Френкель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 Воспитывать отзывчивость к музыкальным произведениям. Рекомендация музыкального руководителя.</w:t>
            </w:r>
          </w:p>
          <w:p w14:paraId="79ABFC17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Пальчиковая гимнастика «Семья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», «Снежок»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моторику пальцев рук.</w:t>
            </w:r>
          </w:p>
          <w:p w14:paraId="40E4438A">
            <w:pPr>
              <w:rPr>
                <w:color w:val="000000"/>
              </w:rPr>
            </w:pPr>
            <w:r>
              <w:t>Д/и «Чудесный мешочек» Определять на ощупь предметы.</w:t>
            </w:r>
          </w:p>
          <w:p w14:paraId="2F537DF0">
            <w:r>
              <w:rPr>
                <w:color w:val="000000"/>
              </w:rPr>
              <w:t>П/и 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«Поезд»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детей двигаться в колонне шагом и бегом; имитировать звуки, издаваемые паровозом, выбирать водящего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паровозик, тянуть за собой вагончики.</w:t>
            </w:r>
          </w:p>
        </w:tc>
        <w:tc>
          <w:tcPr>
            <w:tcW w:w="2409" w:type="dxa"/>
          </w:tcPr>
          <w:p w14:paraId="01E6769F">
            <w:pPr>
              <w:spacing w:line="0" w:lineRule="atLeast"/>
            </w:pPr>
            <w:r>
              <w:t>С Пашей, Богданом</w:t>
            </w:r>
          </w:p>
          <w:p w14:paraId="781D9C8C">
            <w:pPr>
              <w:spacing w:line="0" w:lineRule="atLeast"/>
            </w:pPr>
            <w:r>
              <w:t xml:space="preserve">Упр.  «Дружная семья» </w:t>
            </w:r>
          </w:p>
          <w:p w14:paraId="28187EF4">
            <w:pPr>
              <w:spacing w:line="0" w:lineRule="atLeast"/>
            </w:pPr>
            <w:r>
              <w:t xml:space="preserve">Побуждать </w:t>
            </w:r>
            <w:r>
              <w:rPr>
                <w:lang w:val="ru-RU"/>
              </w:rPr>
              <w:t>ребёнка</w:t>
            </w:r>
            <w:r>
              <w:t xml:space="preserve"> называть членов семьи; слова – действия, характерные для каждого из них.</w:t>
            </w:r>
          </w:p>
        </w:tc>
        <w:tc>
          <w:tcPr>
            <w:tcW w:w="3828" w:type="dxa"/>
          </w:tcPr>
          <w:p w14:paraId="1BADF61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мастерская.</w:t>
            </w:r>
          </w:p>
          <w:p w14:paraId="248D3C3D"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Рисование на цветном песке. </w:t>
            </w:r>
            <w:r>
              <w:t> </w:t>
            </w:r>
            <w:r>
              <w:rPr>
                <w:lang w:val="ru-RU"/>
              </w:rPr>
              <w:t>У</w:t>
            </w:r>
            <w:r>
              <w:rPr>
                <w:rFonts w:hint="default"/>
              </w:rPr>
              <w:t>чить рисовать прямые линии (вертикальные), рисовать круг, замыкая линию в кольцо, сгребать горку.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Развивать познавательные процессы (память, внимание, воображение) и фантазию, мелкую моторику рук, творческие способности</w:t>
            </w:r>
            <w:r>
              <w:rPr>
                <w:rFonts w:hint="default"/>
                <w:lang w:val="ru-RU"/>
              </w:rPr>
              <w:t>.</w:t>
            </w:r>
          </w:p>
          <w:p w14:paraId="10433115">
            <w:r>
              <w:t>Воспитывать активность, интерес к освоению нового, желание работать в группе при создании коллективных рисунков.</w:t>
            </w:r>
          </w:p>
          <w:p w14:paraId="1A1B0373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</w:pPr>
          </w:p>
        </w:tc>
        <w:tc>
          <w:tcPr>
            <w:tcW w:w="3402" w:type="dxa"/>
          </w:tcPr>
          <w:p w14:paraId="2EE983AD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творческой мастерской: подносы с цветным песком.</w:t>
            </w:r>
          </w:p>
          <w:p w14:paraId="36C000D9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д\и: чудесный мешочек, мелкие предметы.</w:t>
            </w:r>
          </w:p>
          <w:p w14:paraId="0CFF1B7A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инд.работы: бусы, шнурки.</w:t>
            </w:r>
          </w:p>
          <w:p w14:paraId="06BFAE18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  <w:r>
              <w:rPr>
                <w:rFonts w:hint="default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14:paraId="4C14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15C01875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5EEA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00FBB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«Здоровье в порядке -спасибо зарядке!» </w:t>
            </w:r>
          </w:p>
        </w:tc>
      </w:tr>
    </w:tbl>
    <w:p w14:paraId="6B758457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03C4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537540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C90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66534D6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07.02.25</w:t>
            </w:r>
          </w:p>
          <w:p w14:paraId="3B25B13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BF21EE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C554C6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05BD08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70972D3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3503B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B35C30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FA0464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5D7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B18D0F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FCA15E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1438627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1)</w:t>
            </w:r>
          </w:p>
          <w:p w14:paraId="1027BB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«Водичка, водичка умой </w:t>
            </w:r>
            <w:r>
              <w:rPr>
                <w:rFonts w:hint="default"/>
                <w:lang w:val="ru-RU"/>
              </w:rPr>
              <w:t>моё</w:t>
            </w:r>
            <w:r>
              <w:rPr>
                <w:rFonts w:hint="default"/>
              </w:rPr>
              <w:t xml:space="preserve"> личико»</w:t>
            </w:r>
            <w:r>
              <w:rPr>
                <w:rFonts w:hint="default"/>
                <w:lang w:val="ru-RU"/>
              </w:rPr>
              <w:t xml:space="preserve"> В</w:t>
            </w:r>
            <w:r>
              <w:rPr>
                <w:rFonts w:hint="default"/>
              </w:rPr>
              <w:t>оспитывать навыки самостоятельности при выполнении навыков самообслуживания</w:t>
            </w:r>
          </w:p>
          <w:p w14:paraId="5C3ADFF2">
            <w:r>
              <w:t>Д/и «Хорошо - плохо» Формировать у детей представление о том, что хорошо и что плохо.</w:t>
            </w:r>
          </w:p>
          <w:p w14:paraId="5D3B093A"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«Беги к тому, что назову» Напомнить названия предметов; научить бегать стайкой; уметь слушать взрослого.</w:t>
            </w:r>
          </w:p>
        </w:tc>
        <w:tc>
          <w:tcPr>
            <w:tcW w:w="2409" w:type="dxa"/>
          </w:tcPr>
          <w:p w14:paraId="607E3625">
            <w:pPr>
              <w:spacing w:line="0" w:lineRule="atLeast"/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Райханой</w:t>
            </w:r>
          </w:p>
          <w:p w14:paraId="02386C1C">
            <w:r>
              <w:t xml:space="preserve">Д/и «Что спряталось?» Закрепить знания об овощах и фруктах. </w:t>
            </w:r>
          </w:p>
          <w:p w14:paraId="4F3F0B1E">
            <w:pPr>
              <w:spacing w:line="0" w:lineRule="atLeast"/>
            </w:pPr>
          </w:p>
        </w:tc>
        <w:tc>
          <w:tcPr>
            <w:tcW w:w="3828" w:type="dxa"/>
          </w:tcPr>
          <w:p w14:paraId="5EEE32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забава с мыльными пузырями. 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братить внимание детей на мыльные пузыри, как летают и приземляются, есть среди них большие и маленькие пузырьки; снять эмоциональное напряжение, доставить детям радость.</w:t>
            </w:r>
          </w:p>
        </w:tc>
        <w:tc>
          <w:tcPr>
            <w:tcW w:w="3543" w:type="dxa"/>
          </w:tcPr>
          <w:p w14:paraId="08D2B8E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беседы, рассматривания картинок (поместить картинки на мольберт для самостоятельного изучения детьми)</w:t>
            </w:r>
          </w:p>
          <w:p w14:paraId="6CB46E8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28F776E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игры - забавы: мыльные пузыри.</w:t>
            </w:r>
          </w:p>
          <w:p w14:paraId="1FF90483">
            <w:pPr>
              <w:spacing w:line="0" w:lineRule="atLeast"/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  <w:r>
              <w:rPr>
                <w:rFonts w:hint="default"/>
                <w:bCs/>
                <w:color w:val="000000"/>
                <w:shd w:val="clear" w:color="auto" w:fill="FFFFFF"/>
                <w:lang w:val="ru-RU"/>
              </w:rPr>
              <w:t>, заводные и шумовые игрушки.</w:t>
            </w:r>
          </w:p>
        </w:tc>
      </w:tr>
      <w:tr w14:paraId="23FC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textDirection w:val="tbRl"/>
          </w:tcPr>
          <w:p w14:paraId="165C59B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76C98BF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176B391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(ч. х.л.)</w:t>
            </w:r>
          </w:p>
          <w:p w14:paraId="73902F9B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В.В. Гербова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52</w:t>
            </w:r>
          </w:p>
        </w:tc>
        <w:tc>
          <w:tcPr>
            <w:tcW w:w="13466" w:type="dxa"/>
            <w:gridSpan w:val="4"/>
          </w:tcPr>
          <w:p w14:paraId="61CB701B">
            <w:pPr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Козлятки и волк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  <w:p w14:paraId="3FF1AFAA">
            <w:pPr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Цель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со сказкой "Козлятки и волк" (в обр. К. Ушинского), вызвать желание поиграть в сказку.</w:t>
            </w:r>
          </w:p>
        </w:tc>
      </w:tr>
      <w:tr w14:paraId="514E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6" w:type="dxa"/>
            <w:vMerge w:val="continue"/>
          </w:tcPr>
          <w:p w14:paraId="1C8ADD1A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D737F1B">
            <w:pPr>
              <w:spacing w:line="0" w:lineRule="atLeast"/>
            </w:pPr>
          </w:p>
        </w:tc>
        <w:tc>
          <w:tcPr>
            <w:tcW w:w="1276" w:type="dxa"/>
          </w:tcPr>
          <w:p w14:paraId="1DE8DA9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4C7174D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2EB5D3D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Н.А. Карпухина Стр.180</w:t>
            </w:r>
          </w:p>
        </w:tc>
        <w:tc>
          <w:tcPr>
            <w:tcW w:w="13466" w:type="dxa"/>
            <w:gridSpan w:val="4"/>
          </w:tcPr>
          <w:p w14:paraId="37896E7A">
            <w:pPr>
              <w:spacing w:line="0" w:lineRule="atLeast"/>
              <w:rPr>
                <w:rFonts w:hint="default" w:cs="Times New Roman"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«Стол и стул из кубиков и кирпичиков</w:t>
            </w: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»</w:t>
            </w:r>
          </w:p>
          <w:p w14:paraId="13E7C63D">
            <w:pPr>
              <w:spacing w:line="0" w:lineRule="atLeast"/>
              <w:rPr>
                <w:rFonts w:hint="default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одновременном действии с деталями двух видов – кубиками и кирпичиками, узнавать и называть эти детали, используя приём накладывания и прикладывания деталей.</w:t>
            </w:r>
          </w:p>
        </w:tc>
      </w:tr>
    </w:tbl>
    <w:p w14:paraId="7197D903">
      <w:pPr>
        <w:spacing w:line="0" w:lineRule="atLeast"/>
      </w:pPr>
    </w:p>
    <w:p w14:paraId="4ADE387A">
      <w:pPr>
        <w:spacing w:line="0" w:lineRule="atLeast"/>
      </w:pPr>
    </w:p>
    <w:p w14:paraId="6F906BD4">
      <w:pPr>
        <w:spacing w:line="0" w:lineRule="atLeast"/>
      </w:pPr>
    </w:p>
    <w:p w14:paraId="466B0B73">
      <w:pPr>
        <w:spacing w:line="0" w:lineRule="atLeast"/>
      </w:pPr>
    </w:p>
    <w:p w14:paraId="38DC9DB4">
      <w:pPr>
        <w:spacing w:line="0" w:lineRule="atLeast"/>
      </w:pPr>
    </w:p>
    <w:p w14:paraId="4241CAC5">
      <w:pPr>
        <w:spacing w:line="0" w:lineRule="atLeast"/>
      </w:pPr>
    </w:p>
    <w:p w14:paraId="05A616B7">
      <w:pPr>
        <w:spacing w:line="0" w:lineRule="atLeast"/>
      </w:pPr>
    </w:p>
    <w:p w14:paraId="693257B5">
      <w:pPr>
        <w:spacing w:line="0" w:lineRule="atLeast"/>
      </w:pPr>
    </w:p>
    <w:p w14:paraId="1E60A0EC">
      <w:pPr>
        <w:spacing w:line="0" w:lineRule="atLeast"/>
      </w:pPr>
    </w:p>
    <w:p w14:paraId="0274F9D0">
      <w:pPr>
        <w:spacing w:line="0" w:lineRule="atLeast"/>
      </w:pPr>
    </w:p>
    <w:p w14:paraId="773385BB">
      <w:pPr>
        <w:spacing w:line="0" w:lineRule="atLeast"/>
      </w:pPr>
    </w:p>
    <w:p w14:paraId="4FC3BD17">
      <w:pPr>
        <w:spacing w:line="0" w:lineRule="atLeast"/>
      </w:pPr>
    </w:p>
    <w:p w14:paraId="7C62BC42">
      <w:pPr>
        <w:spacing w:line="0" w:lineRule="atLeast"/>
      </w:pPr>
    </w:p>
    <w:p w14:paraId="5E7D68AB">
      <w:pPr>
        <w:spacing w:line="0" w:lineRule="atLeast"/>
      </w:pPr>
    </w:p>
    <w:p w14:paraId="33FC1470">
      <w:pPr>
        <w:spacing w:line="0" w:lineRule="atLeast"/>
      </w:pPr>
    </w:p>
    <w:p w14:paraId="682CEF45">
      <w:pPr>
        <w:spacing w:line="0" w:lineRule="atLeast"/>
      </w:pPr>
    </w:p>
    <w:p w14:paraId="3BA5571C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1CF7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BC76B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C81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3BE61C1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07.02.25</w:t>
            </w:r>
          </w:p>
          <w:p w14:paraId="59AE457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430E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9CCA23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145A48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A190C4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6D209F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2BF8664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8E3FD8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45A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7D5E812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A58744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EA9DFAA">
            <w:pPr>
              <w:rPr>
                <w:lang w:val="zh-CN" w:eastAsia="ru-RU"/>
              </w:rPr>
            </w:pPr>
            <w:r>
              <w:t xml:space="preserve">Наблюдение за </w:t>
            </w:r>
            <w:r>
              <w:rPr>
                <w:lang w:val="ru-RU"/>
              </w:rPr>
              <w:t>е</w:t>
            </w:r>
            <w:r>
              <w:rPr>
                <w:lang w:val="zh-CN" w:eastAsia="ru-RU"/>
              </w:rPr>
              <w:t>лью</w:t>
            </w:r>
            <w:r>
              <w:rPr>
                <w:rFonts w:hint="default"/>
                <w:lang w:val="en-US" w:eastAsia="ru-RU"/>
              </w:rPr>
              <w:t>. О</w:t>
            </w:r>
            <w:r>
              <w:rPr>
                <w:lang w:val="zh-CN" w:eastAsia="ru-RU"/>
              </w:rPr>
              <w:t>знакомить детей</w:t>
            </w:r>
          </w:p>
          <w:p w14:paraId="3423D48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с хвойными деревьями, зелёными и зимой (ель).</w:t>
            </w:r>
          </w:p>
          <w:p w14:paraId="085CC728">
            <w:pPr>
              <w:rPr>
                <w:lang w:val="zh-CN" w:eastAsia="ru-RU"/>
              </w:rPr>
            </w:pPr>
            <w:r>
              <w:t xml:space="preserve">Д/и </w:t>
            </w:r>
            <w:r>
              <w:rPr>
                <w:lang w:val="zh-CN" w:eastAsia="ru-RU"/>
              </w:rPr>
              <w:t>«Найди названное дерево»</w:t>
            </w:r>
            <w:r>
              <w:rPr>
                <w:rFonts w:hint="default"/>
                <w:lang w:val="en-US" w:eastAsia="ru-RU"/>
              </w:rPr>
              <w:t xml:space="preserve"> Уч</w:t>
            </w:r>
            <w:r>
              <w:rPr>
                <w:lang w:val="zh-CN" w:eastAsia="ru-RU"/>
              </w:rPr>
              <w:t>ить с</w:t>
            </w:r>
            <w:r>
              <w:rPr>
                <w:rFonts w:hint="default"/>
                <w:lang w:val="en-US" w:eastAsia="ru-RU"/>
              </w:rPr>
              <w:t xml:space="preserve"> детьми название</w:t>
            </w:r>
            <w:r>
              <w:rPr>
                <w:lang w:val="zh-CN" w:eastAsia="ru-RU"/>
              </w:rPr>
              <w:t xml:space="preserve"> деревьев.</w:t>
            </w:r>
          </w:p>
          <w:p w14:paraId="5636F7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/>
              </w:rPr>
              <w:t>«У медведя во бору»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детей слышать воспитателя действовать по сигналу взрослого. Развивать внимание, быстроту реакции, умение ориентироваться в пространстве. Воспитывать доброжелательные отношения между детьми.</w:t>
            </w:r>
          </w:p>
          <w:p w14:paraId="45BF7470">
            <w:pPr>
              <w:rPr>
                <w:sz w:val="24"/>
                <w:szCs w:val="24"/>
              </w:rPr>
            </w:pPr>
            <w:r>
              <w:t>Труд</w:t>
            </w:r>
            <w:r>
              <w:rPr>
                <w:rFonts w:hint="default"/>
                <w:lang w:val="ru-RU"/>
              </w:rPr>
              <w:t>. Собрать игрушки в конце прогулки. Воспитывать желание поддерживать порядок.</w:t>
            </w:r>
            <w:r>
              <w:t xml:space="preserve"> </w:t>
            </w:r>
          </w:p>
        </w:tc>
        <w:tc>
          <w:tcPr>
            <w:tcW w:w="2552" w:type="dxa"/>
          </w:tcPr>
          <w:p w14:paraId="052DE31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Софией</w:t>
            </w:r>
          </w:p>
          <w:p w14:paraId="6E618F43">
            <w:pPr>
              <w:spacing w:line="0" w:lineRule="atLeast"/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Упражнять в прыжках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двух ногах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Развивать крупную моторику рук.</w:t>
            </w:r>
          </w:p>
        </w:tc>
        <w:tc>
          <w:tcPr>
            <w:tcW w:w="3922" w:type="dxa"/>
          </w:tcPr>
          <w:p w14:paraId="5B77B594">
            <w:r>
              <w:rPr>
                <w:rFonts w:hint="default"/>
              </w:rPr>
              <w:t>С</w:t>
            </w:r>
            <w:r>
              <w:rPr>
                <w:rFonts w:hint="default"/>
                <w:lang w:val="ru-RU"/>
              </w:rPr>
              <w:t>южетно - ролевая</w:t>
            </w:r>
            <w:r>
              <w:rPr>
                <w:rFonts w:hint="default"/>
              </w:rPr>
              <w:t xml:space="preserve"> игра</w:t>
            </w:r>
          </w:p>
          <w:p w14:paraId="5F311BDE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«Поездка в магазин на автобусе» </w:t>
            </w:r>
            <w:r>
              <w:rPr>
                <w:rFonts w:hint="default"/>
                <w:lang w:val="ru-RU"/>
              </w:rPr>
              <w:t>З</w:t>
            </w:r>
            <w:r>
              <w:rPr>
                <w:rFonts w:hint="default"/>
              </w:rPr>
              <w:t xml:space="preserve">акрепить знания детей о разных видах транспорта: автобус, поезд, </w:t>
            </w:r>
            <w:r>
              <w:rPr>
                <w:rFonts w:hint="default"/>
                <w:lang w:val="ru-RU"/>
              </w:rPr>
              <w:t>самолёт</w:t>
            </w:r>
            <w:r>
              <w:rPr>
                <w:rFonts w:hint="default"/>
              </w:rPr>
              <w:t xml:space="preserve">, грузовик. Формировать умение совместно </w:t>
            </w:r>
            <w:r>
              <w:rPr>
                <w:rFonts w:hint="default"/>
                <w:lang w:val="ru-RU"/>
              </w:rPr>
              <w:t>развёртывать</w:t>
            </w:r>
            <w:r>
              <w:rPr>
                <w:rFonts w:hint="default"/>
              </w:rPr>
              <w:t xml:space="preserve"> игру, стимулировать творческую активность детей в игре.</w:t>
            </w:r>
          </w:p>
          <w:p w14:paraId="5C8CFFAA">
            <w:pPr>
              <w:rPr>
                <w:sz w:val="24"/>
                <w:szCs w:val="24"/>
              </w:rPr>
            </w:pPr>
          </w:p>
          <w:p w14:paraId="2D79A5C2">
            <w:pPr>
              <w:rPr>
                <w:sz w:val="24"/>
                <w:szCs w:val="24"/>
              </w:rPr>
            </w:pPr>
          </w:p>
          <w:p w14:paraId="62AB9123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31DA8641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с/р игры: атрибуты.</w:t>
            </w:r>
          </w:p>
          <w:p w14:paraId="1C8B6BF5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п/и: шапочку медведя.</w:t>
            </w:r>
          </w:p>
          <w:p w14:paraId="35E8D7DE">
            <w:r>
              <w:t>Развивать двигательную активность.</w:t>
            </w:r>
          </w:p>
          <w:p w14:paraId="2E595AF7">
            <w:r>
              <w:t>Предложить большие машины, каталки. Учить играть дружно, делиться игрушками.</w:t>
            </w:r>
          </w:p>
          <w:p w14:paraId="1BAD10BF">
            <w:pPr>
              <w:spacing w:line="0" w:lineRule="atLeast"/>
            </w:pPr>
          </w:p>
        </w:tc>
      </w:tr>
      <w:tr w14:paraId="6692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1849EA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9DCA57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377D6A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B9AC93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1AFC04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. Р.н.с.  </w:t>
            </w:r>
            <w:r>
              <w:t>«Петушок золотой гребешок» Продолжать учить детей эмоционально воспринимать содержание сказки, запоминать действующих лиц и последовательность событий; воспитывать интерес к худ. литературе.</w:t>
            </w:r>
          </w:p>
          <w:p w14:paraId="6646E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Практическое  упр</w:t>
            </w:r>
            <w:r>
              <w:rPr>
                <w:lang w:val="ru-RU"/>
              </w:rPr>
              <w:t>ажнени</w:t>
            </w:r>
            <w:r>
              <w:t>е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 «Самый аккуратный за столом»</w:t>
            </w:r>
            <w:r>
              <w:rPr>
                <w:rFonts w:hint="default"/>
                <w:lang w:val="ru-RU"/>
              </w:rPr>
              <w:t xml:space="preserve"> С</w:t>
            </w:r>
            <w:r>
              <w:t xml:space="preserve">овершенствовать навыки аккуратного </w:t>
            </w:r>
            <w:r>
              <w:rPr>
                <w:lang w:val="ru-RU"/>
              </w:rPr>
              <w:t>приёма</w:t>
            </w:r>
            <w:r>
              <w:t xml:space="preserve"> пищи: не крошить хлеб, </w:t>
            </w:r>
            <w:r>
              <w:rPr>
                <w:lang w:val="ru-RU"/>
              </w:rPr>
              <w:t>пережёвывать</w:t>
            </w:r>
            <w:r>
              <w:t xml:space="preserve"> пищу с закрытым ртом, не разговаривать с полным ртом.</w:t>
            </w:r>
          </w:p>
        </w:tc>
      </w:tr>
      <w:tr w14:paraId="32BC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FC9A9DE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823C3F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7B9E5E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129D45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1) Ходьба по массажным коврикам, умывание.</w:t>
            </w:r>
          </w:p>
          <w:p w14:paraId="39867F1E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Артикуляционная</w:t>
            </w:r>
            <w:r>
              <w:rPr>
                <w:rFonts w:hint="default"/>
                <w:lang w:val="ru-RU"/>
              </w:rPr>
              <w:t xml:space="preserve"> гимнастика </w:t>
            </w:r>
            <w:r>
              <w:t>«Насос», «Лодочка», «Вагон на рельсах»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t>креплять мускулатуру языка.</w:t>
            </w:r>
          </w:p>
          <w:p w14:paraId="4D87A90B">
            <w:r>
              <w:t>Д/и «Чудесный мешочек» Определять на ощупь предметы.</w:t>
            </w:r>
          </w:p>
          <w:p w14:paraId="463E2942">
            <w:pPr>
              <w:rPr>
                <w:sz w:val="24"/>
                <w:szCs w:val="24"/>
              </w:rPr>
            </w:pPr>
            <w: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«Воробушки и автомобиль» Приучать детей бегать в разных направлениях, не наталкиваясь друг на друга; начинать движение и менять его по сигналу воспитателя; находить своё место.</w:t>
            </w:r>
          </w:p>
        </w:tc>
        <w:tc>
          <w:tcPr>
            <w:tcW w:w="2552" w:type="dxa"/>
          </w:tcPr>
          <w:p w14:paraId="6EAA5236">
            <w:pPr>
              <w:rPr>
                <w:rFonts w:hint="default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/>
                <w:lang w:val="en-US" w:eastAsia="ru-RU"/>
              </w:rPr>
              <w:t>С Львом, Райханой</w:t>
            </w:r>
          </w:p>
          <w:p w14:paraId="74E7E171">
            <w:r>
              <w:rPr>
                <w:lang w:eastAsia="ru-RU"/>
              </w:rPr>
              <w:t>Д/и «Поможем маме собрать бусы»</w:t>
            </w:r>
            <w:r>
              <w:rPr>
                <w:rFonts w:hint="default"/>
                <w:lang w:val="en-US" w:eastAsia="ru-RU"/>
              </w:rPr>
              <w:t xml:space="preserve"> П</w:t>
            </w:r>
            <w:r>
              <w:rPr>
                <w:lang w:eastAsia="ru-RU"/>
              </w:rPr>
              <w:t>родолжать знакомить детей с формой шара, его свойствами (он катится); учить нанизывать бусины  на нитку, развивать мелкую моторику и глазомер.</w:t>
            </w:r>
          </w:p>
        </w:tc>
        <w:tc>
          <w:tcPr>
            <w:tcW w:w="4011" w:type="dxa"/>
            <w:gridSpan w:val="2"/>
          </w:tcPr>
          <w:p w14:paraId="5FA1C343">
            <w:r>
              <w:t>Познавательно - игровое развлечение «Путешествие в мир опытов»</w:t>
            </w:r>
          </w:p>
          <w:p w14:paraId="37EB67DB">
            <w:r>
              <w:t>Вовлечение детей в элементарную исследовательскую деятельность, формирование представления детей о свойствах воды (цвет, запах) песка (сухой, мокрый) воздуха.</w:t>
            </w:r>
          </w:p>
          <w:p w14:paraId="7588946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</w:t>
            </w:r>
            <w:r>
              <w:t>Развивать навыки проведения первых опытов</w:t>
            </w:r>
            <w:r>
              <w:rPr>
                <w:rFonts w:hint="default"/>
                <w:lang w:val="ru-RU"/>
              </w:rPr>
              <w:t xml:space="preserve">. </w:t>
            </w:r>
            <w:r>
              <w:t>Развивать мышление, речь, кругозор и любознательность детей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360" w:type="dxa"/>
          </w:tcPr>
          <w:p w14:paraId="62848E0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Предложить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материалы для опытов: </w:t>
            </w:r>
            <w:r>
              <w:t>стаканчики  прозрачные, маленькие баночки с крышками, гуашь, чайная ложка, сахар, песок</w:t>
            </w:r>
            <w:r>
              <w:rPr>
                <w:rFonts w:hint="default"/>
                <w:lang w:val="ru-RU"/>
              </w:rPr>
              <w:t>.</w:t>
            </w:r>
          </w:p>
          <w:p w14:paraId="3E62DF5A">
            <w:pPr>
              <w:spacing w:line="0" w:lineRule="atLeast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</w:t>
            </w: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чудесный мешочек, мелкие предметы; прищепки.</w:t>
            </w:r>
          </w:p>
          <w:p w14:paraId="5F60A07E">
            <w:pPr>
              <w:spacing w:line="0" w:lineRule="atLeast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п/и: руль, бубен.</w:t>
            </w:r>
          </w:p>
          <w:p w14:paraId="00F934E5">
            <w:pPr>
              <w:spacing w:line="0" w:lineRule="atLeast"/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  <w:r>
              <w:rPr>
                <w:rFonts w:hint="default"/>
                <w:bCs/>
                <w:color w:val="000000"/>
                <w:shd w:val="clear" w:color="auto" w:fill="FFFFFF"/>
                <w:lang w:val="ru-RU"/>
              </w:rPr>
              <w:t>, шумовые, заводные игрушки.</w:t>
            </w:r>
          </w:p>
        </w:tc>
      </w:tr>
      <w:tr w14:paraId="4950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7AACD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2612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5141D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запросу родителей </w:t>
            </w:r>
          </w:p>
        </w:tc>
      </w:tr>
    </w:tbl>
    <w:p w14:paraId="235F0552">
      <w:pPr>
        <w:spacing w:line="0" w:lineRule="atLeast"/>
      </w:pPr>
    </w:p>
    <w:p w14:paraId="29743149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44323"/>
    <w:rsid w:val="006F5F6E"/>
    <w:rsid w:val="00823BC3"/>
    <w:rsid w:val="00862594"/>
    <w:rsid w:val="0088009E"/>
    <w:rsid w:val="008D2D24"/>
    <w:rsid w:val="00A36BEC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24FB4375"/>
    <w:rsid w:val="2CA63138"/>
    <w:rsid w:val="2FE86A1B"/>
    <w:rsid w:val="71F5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FE395-E053-42EF-9A97-607208B22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6286</Characters>
  <Lines>52</Lines>
  <Paragraphs>14</Paragraphs>
  <TotalTime>2</TotalTime>
  <ScaleCrop>false</ScaleCrop>
  <LinksUpToDate>false</LinksUpToDate>
  <CharactersWithSpaces>7374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2025-02-09T17:52:37Z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8C57A5571FFB42509A8127A0064E196E_12</vt:lpwstr>
  </property>
</Properties>
</file>